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F61D3">
      <w:pPr>
        <w:pStyle w:val="1"/>
      </w:pPr>
      <w:hyperlink r:id="rId5" w:history="1">
        <w:r>
          <w:rPr>
            <w:rStyle w:val="a4"/>
            <w:b w:val="0"/>
            <w:bCs w:val="0"/>
          </w:rPr>
          <w:t>Постановление Правительства РФ от 29 декабря 2011 г. N 1178</w:t>
        </w:r>
        <w:r>
          <w:rPr>
            <w:rStyle w:val="a4"/>
            <w:b w:val="0"/>
            <w:bCs w:val="0"/>
          </w:rPr>
          <w:br/>
          <w:t>"О ценообразовании в области регулируемых цен (тарифов) в электроэнергетике"</w:t>
        </w:r>
      </w:hyperlink>
    </w:p>
    <w:p w:rsidR="00000000" w:rsidRDefault="008F61D3"/>
    <w:p w:rsidR="00000000" w:rsidRDefault="008F61D3">
      <w:r>
        <w:t xml:space="preserve">В соответствии с </w:t>
      </w:r>
      <w:hyperlink r:id="rId6" w:history="1">
        <w:r>
          <w:rPr>
            <w:rStyle w:val="a4"/>
          </w:rPr>
          <w:t>Федеральным законом</w:t>
        </w:r>
      </w:hyperlink>
      <w:r>
        <w:t xml:space="preserve"> "Об электроэнергетике" Правительство Российской Федерации постановляет:</w:t>
      </w:r>
    </w:p>
    <w:p w:rsidR="00000000" w:rsidRDefault="008F61D3">
      <w:bookmarkStart w:id="0" w:name="sub_200132"/>
      <w:r>
        <w:t>1. Утвердить прилагаемые:</w:t>
      </w:r>
    </w:p>
    <w:bookmarkEnd w:id="0"/>
    <w:p w:rsidR="00000000" w:rsidRDefault="008F61D3">
      <w:r>
        <w:fldChar w:fldCharType="begin"/>
      </w:r>
      <w:r>
        <w:instrText>HYPERLINK \l "sub_1000"</w:instrText>
      </w:r>
      <w:r>
        <w:fldChar w:fldCharType="separate"/>
      </w:r>
      <w:r>
        <w:rPr>
          <w:rStyle w:val="a4"/>
        </w:rPr>
        <w:t>Основы ценообразования</w:t>
      </w:r>
      <w:r>
        <w:fldChar w:fldCharType="end"/>
      </w:r>
      <w:r>
        <w:t xml:space="preserve"> в области регулируемых цен (тарифов)</w:t>
      </w:r>
      <w:r>
        <w:t> в электроэнергетике;</w:t>
      </w:r>
    </w:p>
    <w:p w:rsidR="00000000" w:rsidRDefault="008F61D3">
      <w:hyperlink w:anchor="sub_2000" w:history="1">
        <w:r>
          <w:rPr>
            <w:rStyle w:val="a4"/>
          </w:rPr>
          <w:t>Правила</w:t>
        </w:r>
      </w:hyperlink>
      <w:r>
        <w:t xml:space="preserve"> государственного регулирования (пересмотра, применения) цен (тарифов) в электроэнергетике;</w:t>
      </w:r>
    </w:p>
    <w:p w:rsidR="00000000" w:rsidRDefault="008F61D3">
      <w:hyperlink w:anchor="sub_3000" w:history="1">
        <w:r>
          <w:rPr>
            <w:rStyle w:val="a4"/>
          </w:rPr>
          <w:t>изменения</w:t>
        </w:r>
      </w:hyperlink>
      <w:r>
        <w:t>, которые вносятся в акты Правительства Российской Федерации.</w:t>
      </w:r>
    </w:p>
    <w:bookmarkStart w:id="1" w:name="sub_200133"/>
    <w:p w:rsidR="00000000" w:rsidRDefault="008F61D3">
      <w:r>
        <w:fldChar w:fldCharType="begin"/>
      </w:r>
      <w:r>
        <w:instrText>HY</w:instrText>
      </w:r>
      <w:r>
        <w:instrText>PERLINK "garantF1://70047272.1"</w:instrText>
      </w:r>
      <w:r>
        <w:fldChar w:fldCharType="separate"/>
      </w:r>
      <w:r>
        <w:rPr>
          <w:rStyle w:val="a4"/>
        </w:rPr>
        <w:t>2.</w:t>
      </w:r>
      <w:r>
        <w:fldChar w:fldCharType="end"/>
      </w:r>
      <w:r>
        <w:t> Установить, что:</w:t>
      </w:r>
    </w:p>
    <w:bookmarkEnd w:id="1"/>
    <w:p w:rsidR="00000000" w:rsidRDefault="008F61D3">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w:t>
      </w:r>
      <w:r>
        <w:t>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w:t>
      </w:r>
      <w:r>
        <w:t xml:space="preserve">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7" w:history="1">
        <w:r>
          <w:rPr>
            <w:rStyle w:val="a4"/>
          </w:rPr>
          <w:t>пункта 9</w:t>
        </w:r>
      </w:hyperlink>
      <w:r>
        <w:t xml:space="preserve"> постанов</w:t>
      </w:r>
      <w:r>
        <w:t>ления Правительства Российской Федерации от 27 декабря 2010 г. N 1172;</w:t>
      </w:r>
    </w:p>
    <w:p w:rsidR="00000000" w:rsidRDefault="008F61D3">
      <w:bookmarkStart w:id="2" w:name="sub_2001332"/>
      <w:r>
        <w:t>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w:t>
      </w:r>
      <w:r>
        <w:t xml:space="preserve">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8" w:history="1">
        <w:r>
          <w:rPr>
            <w:rStyle w:val="a4"/>
          </w:rPr>
          <w:t>пункта 9</w:t>
        </w:r>
      </w:hyperlink>
      <w:r>
        <w:t xml:space="preserve"> постановления Правительства Российской Федерации от 27 декабря 2</w:t>
      </w:r>
      <w:r>
        <w:t>010 г. N 1172;</w:t>
      </w:r>
    </w:p>
    <w:bookmarkEnd w:id="2"/>
    <w:p w:rsidR="00000000" w:rsidRDefault="008F61D3">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w:t>
      </w:r>
      <w:r>
        <w:t xml:space="preserve">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w:t>
      </w:r>
      <w:r>
        <w:t xml:space="preserve">ия мощности исходя из </w:t>
      </w:r>
      <w:hyperlink r:id="rId9" w:history="1">
        <w:r>
          <w:rPr>
            <w:rStyle w:val="a4"/>
          </w:rPr>
          <w:t>индикативных цен</w:t>
        </w:r>
      </w:hyperlink>
      <w:r>
        <w:t xml:space="preserve">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w:t>
      </w:r>
      <w:r>
        <w:t xml:space="preserve"> и поставок электрической энергии (мощности) в рамках Единой энергетической системы России по субъектам Российской Федерации.</w:t>
      </w:r>
    </w:p>
    <w:p w:rsidR="00000000" w:rsidRDefault="008F61D3">
      <w:pPr>
        <w:pStyle w:val="a6"/>
        <w:rPr>
          <w:color w:val="000000"/>
          <w:sz w:val="16"/>
          <w:szCs w:val="16"/>
        </w:rPr>
      </w:pPr>
      <w:bookmarkStart w:id="3" w:name="sub_200134"/>
      <w:r>
        <w:rPr>
          <w:color w:val="000000"/>
          <w:sz w:val="16"/>
          <w:szCs w:val="16"/>
        </w:rPr>
        <w:t>Информация об изменениях:</w:t>
      </w:r>
    </w:p>
    <w:bookmarkEnd w:id="3"/>
    <w:p w:rsidR="00000000" w:rsidRDefault="008F61D3">
      <w:pPr>
        <w:pStyle w:val="a7"/>
      </w:pPr>
      <w:r>
        <w:fldChar w:fldCharType="begin"/>
      </w:r>
      <w:r>
        <w:instrText>HYPERLINK "garantF1://70097552.1"</w:instrText>
      </w:r>
      <w:r>
        <w:fldChar w:fldCharType="separate"/>
      </w:r>
      <w:r>
        <w:rPr>
          <w:rStyle w:val="a4"/>
        </w:rPr>
        <w:t>Постановлением</w:t>
      </w:r>
      <w:r>
        <w:fldChar w:fldCharType="end"/>
      </w:r>
      <w:r>
        <w:t xml:space="preserve"> Правительства РФ от 30 июня 2012 </w:t>
      </w:r>
      <w:r>
        <w:t>г. N 663 в пункт 3 внесены изменения</w:t>
      </w:r>
    </w:p>
    <w:p w:rsidR="00000000" w:rsidRDefault="008F61D3">
      <w:pPr>
        <w:pStyle w:val="a7"/>
      </w:pPr>
      <w:hyperlink r:id="rId10" w:history="1">
        <w:r>
          <w:rPr>
            <w:rStyle w:val="a4"/>
          </w:rPr>
          <w:t>См. текст пункта в предыдущей редакции</w:t>
        </w:r>
      </w:hyperlink>
    </w:p>
    <w:p w:rsidR="00000000" w:rsidRDefault="008F61D3">
      <w:r>
        <w:t>3. Органам исполнительной власти субъектов Российской Федерации в области государственного регулирования тарифов:</w:t>
      </w:r>
    </w:p>
    <w:p w:rsidR="00000000" w:rsidRDefault="008F61D3">
      <w:bookmarkStart w:id="4" w:name="sub_2001341"/>
      <w:r>
        <w:t>а) до 1 июня 2</w:t>
      </w:r>
      <w:r>
        <w:t>012 г. принять решения об установлении (пересмотре) с 1 июля 2012 г.:</w:t>
      </w:r>
    </w:p>
    <w:bookmarkEnd w:id="4"/>
    <w:p w:rsidR="00000000" w:rsidRDefault="008F61D3">
      <w:r>
        <w:t xml:space="preserve">долгосрочных параметров регулирования деятельности территориальных сетевых организаций, доля Российской Федерации, субъекта Российской Федерации и </w:t>
      </w:r>
      <w:r>
        <w:lastRenderedPageBreak/>
        <w:t>открытого акционерного общес</w:t>
      </w:r>
      <w:r>
        <w:t>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w:t>
      </w:r>
      <w:r>
        <w:t>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000000" w:rsidRDefault="008F61D3">
      <w:r>
        <w:t>тарифов на услуги по п</w:t>
      </w:r>
      <w:r>
        <w:t>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000000" w:rsidRDefault="008F61D3">
      <w:bookmarkStart w:id="5" w:name="sub_20013414"/>
      <w:r>
        <w:t>Установление (пересмотр) осуществить исходя из увелич</w:t>
      </w:r>
      <w:r>
        <w:t>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w:t>
      </w:r>
      <w:r>
        <w:t>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000000" w:rsidRDefault="008F61D3">
      <w:bookmarkStart w:id="6" w:name="sub_314"/>
      <w:bookmarkEnd w:id="5"/>
      <w:r>
        <w:t>Установление (п</w:t>
      </w:r>
      <w:r>
        <w:t>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w:t>
      </w:r>
      <w:r>
        <w:t>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000000" w:rsidRDefault="008F61D3">
      <w:bookmarkStart w:id="7" w:name="sub_2001342"/>
      <w:bookmarkEnd w:id="6"/>
      <w:r>
        <w:t>б) до 15 июля 2012 г. принять решения об установлении (пересмотре) с 1 июля 2012 г.:</w:t>
      </w:r>
    </w:p>
    <w:p w:rsidR="00000000" w:rsidRDefault="008F61D3">
      <w:bookmarkStart w:id="8" w:name="sub_20013422"/>
      <w:bookmarkEnd w:id="7"/>
      <w:r>
        <w:t>сбытовых надбавок гарантирующих поставщиков на второе полугодие 2012 года;</w:t>
      </w:r>
    </w:p>
    <w:p w:rsidR="00000000" w:rsidRDefault="008F61D3">
      <w:bookmarkStart w:id="9" w:name="sub_20013423"/>
      <w:bookmarkEnd w:id="8"/>
      <w:r>
        <w:t>цен (тарифов) на электрическую энер</w:t>
      </w:r>
      <w:r>
        <w:t>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w:t>
      </w:r>
      <w:r>
        <w:t>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bookmarkEnd w:id="9"/>
    <w:p w:rsidR="00000000" w:rsidRDefault="008F61D3">
      <w:pPr>
        <w:pStyle w:val="a6"/>
        <w:rPr>
          <w:color w:val="000000"/>
          <w:sz w:val="16"/>
          <w:szCs w:val="16"/>
        </w:rPr>
      </w:pPr>
      <w:r>
        <w:rPr>
          <w:color w:val="000000"/>
          <w:sz w:val="16"/>
          <w:szCs w:val="16"/>
        </w:rPr>
        <w:t>Информация об изменениях:</w:t>
      </w:r>
    </w:p>
    <w:bookmarkStart w:id="10" w:name="sub_2001343"/>
    <w:p w:rsidR="00000000" w:rsidRDefault="008F61D3">
      <w:pPr>
        <w:pStyle w:val="a7"/>
      </w:pPr>
      <w:r>
        <w:fldChar w:fldCharType="begin"/>
      </w:r>
      <w:r>
        <w:instrText>HYPERLINK "garantF1:/</w:instrText>
      </w:r>
      <w:r>
        <w:instrText>/70277332.1021"</w:instrText>
      </w:r>
      <w:r>
        <w:fldChar w:fldCharType="separate"/>
      </w:r>
      <w:r>
        <w:rPr>
          <w:rStyle w:val="a4"/>
        </w:rPr>
        <w:t>Постановлением</w:t>
      </w:r>
      <w:r>
        <w:fldChar w:fldCharType="end"/>
      </w:r>
      <w:r>
        <w:t xml:space="preserve"> Правительства РФ от 8 мая 2013 г. N 403 пункт 3 дополнен подпунктом "в"</w:t>
      </w:r>
    </w:p>
    <w:bookmarkEnd w:id="10"/>
    <w:p w:rsidR="00000000" w:rsidRDefault="008F61D3">
      <w:r>
        <w:t>в) с 1 сентября 2013 г. пересмотреть в субъектах Российской Федерации, в отношении которых приняты изменения, предусмотренные в решении Феде</w:t>
      </w:r>
      <w:r>
        <w:t>ральной службы по тарифам в соответствии с подпунктом "и" пункта 5 настоящего постановления, в течение 45 календарных дней со дня принятия указанного решения:</w:t>
      </w:r>
    </w:p>
    <w:p w:rsidR="00000000" w:rsidRDefault="008F61D3">
      <w:r>
        <w:t>тарифы на услуги по передаче электрической энергии по электрическим сетям, принадлежащим на праве</w:t>
      </w:r>
      <w:r>
        <w:t xml:space="preserve">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w:t>
      </w:r>
      <w:r>
        <w:t>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w:t>
      </w:r>
      <w:r>
        <w:t xml:space="preserve">ия решения о пересмотре. При регулировании тарифов на услуги по передаче электрической энергии по электрическим сетям с применением метода доходности </w:t>
      </w:r>
      <w:r>
        <w:lastRenderedPageBreak/>
        <w:t>инвестированного капитала долгосрочные параметры регулирования не подлежат корректировке и (или) изменению</w:t>
      </w:r>
      <w:r>
        <w:t>;</w:t>
      </w:r>
    </w:p>
    <w:p w:rsidR="00000000" w:rsidRDefault="008F61D3">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w:t>
      </w:r>
      <w:r>
        <w:t>атегориям потребителей), на 2013 год;</w:t>
      </w:r>
    </w:p>
    <w:p w:rsidR="00000000" w:rsidRDefault="008F61D3">
      <w:r>
        <w:t>цены (тарифы) на электрическую энергию (мощность), поставляемую населению и приравненным к нему категориям потребителей, на 2013 год.</w:t>
      </w:r>
    </w:p>
    <w:p w:rsidR="00000000" w:rsidRDefault="008F61D3">
      <w:pPr>
        <w:pStyle w:val="a6"/>
        <w:rPr>
          <w:color w:val="000000"/>
          <w:sz w:val="16"/>
          <w:szCs w:val="16"/>
        </w:rPr>
      </w:pPr>
      <w:bookmarkStart w:id="11" w:name="sub_31"/>
      <w:r>
        <w:rPr>
          <w:color w:val="000000"/>
          <w:sz w:val="16"/>
          <w:szCs w:val="16"/>
        </w:rPr>
        <w:t>Информация об изменениях:</w:t>
      </w:r>
    </w:p>
    <w:bookmarkEnd w:id="11"/>
    <w:p w:rsidR="00000000" w:rsidRDefault="008F61D3">
      <w:pPr>
        <w:pStyle w:val="a7"/>
      </w:pPr>
      <w:r>
        <w:fldChar w:fldCharType="begin"/>
      </w:r>
      <w:r>
        <w:instrText>HYPERLINK "garantF1://70097552.2"</w:instrText>
      </w:r>
      <w:r>
        <w:fldChar w:fldCharType="separate"/>
      </w:r>
      <w:r>
        <w:rPr>
          <w:rStyle w:val="a4"/>
        </w:rPr>
        <w:t>Постановлением</w:t>
      </w:r>
      <w:r>
        <w:fldChar w:fldCharType="end"/>
      </w:r>
      <w:r>
        <w:t xml:space="preserve"> Правительства РФ от 30 июня 2012 г. N 663 постановление дополнено пунктом 3.1</w:t>
      </w:r>
    </w:p>
    <w:p w:rsidR="00000000" w:rsidRDefault="008F61D3">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w:t>
      </w:r>
      <w:r>
        <w:t>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w:t>
      </w:r>
      <w:r>
        <w:t>ного периода регулирования подлежат пересмотру (установлению) до 15 октября 2012 г.</w:t>
      </w:r>
    </w:p>
    <w:p w:rsidR="00000000" w:rsidRDefault="008F61D3">
      <w: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w:t>
      </w:r>
      <w:r>
        <w:t>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w:t>
      </w:r>
      <w:r>
        <w:t>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w:t>
      </w:r>
      <w:r>
        <w:t xml:space="preserve"> долгосрочных параметров.</w:t>
      </w:r>
    </w:p>
    <w:p w:rsidR="00000000" w:rsidRDefault="008F61D3">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sub_200162" w:history="1">
        <w:r>
          <w:rPr>
            <w:rStyle w:val="a4"/>
          </w:rPr>
          <w:t>пунктом 12</w:t>
        </w:r>
      </w:hyperlink>
      <w:r>
        <w:t xml:space="preserve"> Основ ценообразования в области регулируемых цен (тарифов) в электроэнергетике, утвержденных настоящим </w:t>
      </w:r>
      <w:hyperlink w:anchor="sub_0" w:history="1">
        <w:r>
          <w:rPr>
            <w:rStyle w:val="a4"/>
          </w:rPr>
          <w:t>постановлением</w:t>
        </w:r>
      </w:hyperlink>
      <w:r>
        <w:t xml:space="preserve"> (далее - Основы ценообразования), регулирование их деятельности осуществляется с применением метода </w:t>
      </w:r>
      <w:r>
        <w:t xml:space="preserve">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sub_200188" w:history="1">
        <w:r>
          <w:rPr>
            <w:rStyle w:val="a4"/>
          </w:rPr>
          <w:t>пунктом 38</w:t>
        </w:r>
      </w:hyperlink>
      <w:r>
        <w:t xml:space="preserve"> Основ ценообразования, подлежат согласованию с Федеральной службой по тарифам.</w:t>
      </w:r>
    </w:p>
    <w:p w:rsidR="00000000" w:rsidRDefault="008F61D3">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sub_200188" w:history="1">
        <w:r>
          <w:rPr>
            <w:rStyle w:val="a4"/>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sub_20016215" w:history="1">
        <w:r>
          <w:rPr>
            <w:rStyle w:val="a4"/>
          </w:rPr>
          <w:t>абзаца пятнадцато</w:t>
        </w:r>
        <w:r>
          <w:rPr>
            <w:rStyle w:val="a4"/>
          </w:rPr>
          <w:t>го пункта 12</w:t>
        </w:r>
      </w:hyperlink>
      <w:r>
        <w:t xml:space="preserve"> Основ ценообразования.</w:t>
      </w:r>
    </w:p>
    <w:p w:rsidR="00000000" w:rsidRDefault="008F61D3">
      <w:r>
        <w:t>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w:t>
      </w:r>
      <w:r>
        <w:t xml:space="preserve">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w:t>
      </w:r>
      <w:r>
        <w:lastRenderedPageBreak/>
        <w:t>по передаче элект</w:t>
      </w:r>
      <w:r>
        <w:t xml:space="preserve">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sub_20013414" w:history="1">
        <w:r>
          <w:rPr>
            <w:rStyle w:val="a4"/>
          </w:rPr>
          <w:t>абзаца четвертого подпункта "а" пункт</w:t>
        </w:r>
        <w:r>
          <w:rPr>
            <w:rStyle w:val="a4"/>
          </w:rPr>
          <w:t>а 3</w:t>
        </w:r>
      </w:hyperlink>
      <w:r>
        <w:t xml:space="preserve"> настоящего постановления.</w:t>
      </w:r>
    </w:p>
    <w:p w:rsidR="00000000" w:rsidRDefault="008F61D3">
      <w:pPr>
        <w:pStyle w:val="a6"/>
        <w:rPr>
          <w:color w:val="000000"/>
          <w:sz w:val="16"/>
          <w:szCs w:val="16"/>
        </w:rPr>
      </w:pPr>
      <w:bookmarkStart w:id="12" w:name="sub_32"/>
      <w:r>
        <w:rPr>
          <w:color w:val="000000"/>
          <w:sz w:val="16"/>
          <w:szCs w:val="16"/>
        </w:rPr>
        <w:t>Информация об изменениях:</w:t>
      </w:r>
    </w:p>
    <w:bookmarkEnd w:id="12"/>
    <w:p w:rsidR="00000000" w:rsidRDefault="008F61D3">
      <w:pPr>
        <w:pStyle w:val="a7"/>
      </w:pPr>
      <w:r>
        <w:fldChar w:fldCharType="begin"/>
      </w:r>
      <w:r>
        <w:instrText>HYPERLINK "garantF1://70277332.1022"</w:instrText>
      </w:r>
      <w:r>
        <w:fldChar w:fldCharType="separate"/>
      </w:r>
      <w:r>
        <w:rPr>
          <w:rStyle w:val="a4"/>
        </w:rPr>
        <w:t>Постановлением</w:t>
      </w:r>
      <w:r>
        <w:fldChar w:fldCharType="end"/>
      </w:r>
      <w:r>
        <w:t xml:space="preserve"> Правительства РФ от 8 мая 2013 г. N 403 настоящее постановление дополнено пунктом 3.2</w:t>
      </w:r>
    </w:p>
    <w:p w:rsidR="00000000" w:rsidRDefault="008F61D3">
      <w:r>
        <w:t>3.2. Установить, что решения о пересмотре цен</w:t>
      </w:r>
      <w:r>
        <w:t xml:space="preserve"> (тарифов), принимаемые в соответствии с </w:t>
      </w:r>
      <w:hyperlink w:anchor="sub_2001343" w:history="1">
        <w:r>
          <w:rPr>
            <w:rStyle w:val="a4"/>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w:t>
      </w:r>
      <w:r>
        <w:t xml:space="preserve">водства и поставок электрической энергии (мощности) на 2013 год, принятых в соответствии с </w:t>
      </w:r>
      <w:hyperlink w:anchor="sub_59" w:history="1">
        <w:r>
          <w:rPr>
            <w:rStyle w:val="a4"/>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w:t>
      </w:r>
      <w:r>
        <w:t xml:space="preserve">тветствии с </w:t>
      </w:r>
      <w:hyperlink r:id="rId11" w:history="1">
        <w:r>
          <w:rPr>
            <w:rStyle w:val="a4"/>
          </w:rPr>
          <w:t>пунктом 2.1</w:t>
        </w:r>
      </w:hyperlink>
      <w:r>
        <w:t xml:space="preserve"> постановления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w:t>
      </w:r>
      <w:r>
        <w:t>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000000" w:rsidRDefault="008F61D3">
      <w:r>
        <w:t xml:space="preserve">соответствующего </w:t>
      </w:r>
      <w:r>
        <w:t>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000000" w:rsidRDefault="008F61D3">
      <w:r>
        <w:t>отношения величины заявл</w:t>
      </w:r>
      <w:r>
        <w:t xml:space="preserve">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sub_59" w:history="1">
        <w:r>
          <w:rPr>
            <w:rStyle w:val="a4"/>
          </w:rPr>
          <w:t>подпунктом "и" пункта 5</w:t>
        </w:r>
      </w:hyperlink>
      <w:r>
        <w:t xml:space="preserve"> настоящего постановления, к вели</w:t>
      </w:r>
      <w:r>
        <w:t>чине заявленной мощности, измененной в соответствии с подпунктом "и" пункта 5 настоящего постановления.</w:t>
      </w:r>
    </w:p>
    <w:p w:rsidR="00000000" w:rsidRDefault="008F61D3">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w:t>
      </w:r>
      <w:r>
        <w:t>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000000" w:rsidRDefault="008F61D3">
      <w:r>
        <w:t>Предельным</w:t>
      </w:r>
      <w:r>
        <w:t xml:space="preserve">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w:t>
      </w:r>
      <w:r>
        <w:t>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000000" w:rsidRDefault="008F61D3">
      <w:pPr>
        <w:pStyle w:val="a6"/>
        <w:rPr>
          <w:color w:val="000000"/>
          <w:sz w:val="16"/>
          <w:szCs w:val="16"/>
        </w:rPr>
      </w:pPr>
      <w:bookmarkStart w:id="13" w:name="sub_33"/>
      <w:r>
        <w:rPr>
          <w:color w:val="000000"/>
          <w:sz w:val="16"/>
          <w:szCs w:val="16"/>
        </w:rPr>
        <w:t>Информация об изменениях:</w:t>
      </w:r>
    </w:p>
    <w:bookmarkEnd w:id="13"/>
    <w:p w:rsidR="00000000" w:rsidRDefault="008F61D3">
      <w:pPr>
        <w:pStyle w:val="a7"/>
      </w:pPr>
      <w:r>
        <w:fldChar w:fldCharType="begin"/>
      </w:r>
      <w:r>
        <w:instrText>HYPERLINK "garantF1://70453164.0"</w:instrText>
      </w:r>
      <w:r>
        <w:fldChar w:fldCharType="separate"/>
      </w:r>
      <w:r>
        <w:rPr>
          <w:rStyle w:val="a4"/>
        </w:rPr>
        <w:t>Постановлением</w:t>
      </w:r>
      <w:r>
        <w:fldChar w:fldCharType="end"/>
      </w:r>
      <w:r>
        <w:t xml:space="preserve"> Правительства РФ от 26 декабря 2013 г. N 1254 настоящее постановление дополнено пунктом 3.3</w:t>
      </w:r>
    </w:p>
    <w:p w:rsidR="00000000" w:rsidRDefault="008F61D3">
      <w:r>
        <w:t>3.3. Установить, что органы исполнительной власти субъектов Российской Федерации в области государственного р</w:t>
      </w:r>
      <w:r>
        <w:t xml:space="preserve">егулирования тарифов (за исключением органов исполнительной власти субъектов Российской Федерации, указанных в </w:t>
      </w:r>
      <w:hyperlink r:id="rId12" w:history="1">
        <w:r>
          <w:rPr>
            <w:rStyle w:val="a4"/>
          </w:rPr>
          <w:t>приложении N 2</w:t>
        </w:r>
      </w:hyperlink>
      <w:r>
        <w:t xml:space="preserve"> к Положению об установлении и применении социальной нормы потребления электрической энергии</w:t>
      </w:r>
      <w:r>
        <w:t xml:space="preserve"> (мощности), утвержденному </w:t>
      </w:r>
      <w:hyperlink r:id="rId13" w:history="1">
        <w:r>
          <w:rPr>
            <w:rStyle w:val="a4"/>
          </w:rPr>
          <w:t>постановлением</w:t>
        </w:r>
      </w:hyperlink>
      <w:r>
        <w:t xml:space="preserve"> Правительства Российской Федерации от 22 июля 2013 г. N 614 "О порядке </w:t>
      </w:r>
      <w:r>
        <w:lastRenderedPageBreak/>
        <w:t>установления и применения социальной нормы потребления электрической энергии (мощности) и о внесении измене</w:t>
      </w:r>
      <w:r>
        <w:t>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000000" w:rsidRDefault="008F61D3">
      <w:bookmarkStart w:id="14" w:name="sub_331"/>
      <w:r>
        <w:t>а) в 2013 году устанавливают на 2014 год цены (тарифы) на электрическую энергию (мощность)</w:t>
      </w:r>
      <w:r>
        <w:t>,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w:t>
      </w:r>
      <w:r>
        <w:t>авляемой указанным потребителям в пределах социальной нормы потребления электрической энергии (мощности) и сверх такой социальной нормы;</w:t>
      </w:r>
    </w:p>
    <w:p w:rsidR="00000000" w:rsidRDefault="008F61D3">
      <w:bookmarkStart w:id="15" w:name="sub_332"/>
      <w:bookmarkEnd w:id="14"/>
      <w:r>
        <w:t xml:space="preserve">б) </w:t>
      </w:r>
      <w:hyperlink r:id="rId14" w:history="1">
        <w:r>
          <w:rPr>
            <w:rStyle w:val="a4"/>
          </w:rPr>
          <w:t>утратил силу</w:t>
        </w:r>
      </w:hyperlink>
      <w:r>
        <w:t>.</w:t>
      </w:r>
    </w:p>
    <w:bookmarkEnd w:id="15"/>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r>
        <w:t xml:space="preserve">См. текст </w:t>
      </w:r>
      <w:hyperlink r:id="rId15" w:history="1">
        <w:r>
          <w:rPr>
            <w:rStyle w:val="a4"/>
          </w:rPr>
          <w:t>подпункта "б" пункта 3.3</w:t>
        </w:r>
      </w:hyperlink>
    </w:p>
    <w:bookmarkStart w:id="16" w:name="sub_34"/>
    <w:p w:rsidR="00000000" w:rsidRDefault="008F61D3">
      <w:pPr>
        <w:pStyle w:val="a7"/>
      </w:pPr>
      <w:r>
        <w:fldChar w:fldCharType="begin"/>
      </w:r>
      <w:r>
        <w:instrText>HYPERLINK "garantF1://70455968.1"</w:instrText>
      </w:r>
      <w:r>
        <w:fldChar w:fldCharType="separate"/>
      </w:r>
      <w:r>
        <w:rPr>
          <w:rStyle w:val="a4"/>
        </w:rPr>
        <w:t>Постановлением</w:t>
      </w:r>
      <w:r>
        <w:fldChar w:fldCharType="end"/>
      </w:r>
      <w:r>
        <w:t xml:space="preserve"> Правительства РФ от 30 декабря 2013 г. N 1307 настоящее постановление дополнено пунктом 3.4</w:t>
      </w:r>
    </w:p>
    <w:bookmarkEnd w:id="16"/>
    <w:p w:rsidR="00000000" w:rsidRDefault="008F61D3">
      <w:r>
        <w:t>3.4. Установить, что в отношении цен (тарифо</w:t>
      </w:r>
      <w:r>
        <w:t xml:space="preserve">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sub_200187" w:history="1">
        <w:r>
          <w:rPr>
            <w:rStyle w:val="a4"/>
          </w:rPr>
          <w:t>пункта 37</w:t>
        </w:r>
      </w:hyperlink>
      <w:r>
        <w:t xml:space="preserve"> Основ </w:t>
      </w:r>
      <w:r>
        <w:t>ценообразования, предусматривающие корректировку регулируемых цен (тарифов) и необходимой валовой выручки, не применяются.</w:t>
      </w:r>
    </w:p>
    <w:p w:rsidR="00000000" w:rsidRDefault="008F61D3">
      <w:pPr>
        <w:pStyle w:val="a6"/>
        <w:rPr>
          <w:color w:val="000000"/>
          <w:sz w:val="16"/>
          <w:szCs w:val="16"/>
        </w:rPr>
      </w:pPr>
      <w:bookmarkStart w:id="17" w:name="sub_200135"/>
      <w:r>
        <w:rPr>
          <w:color w:val="000000"/>
          <w:sz w:val="16"/>
          <w:szCs w:val="16"/>
        </w:rPr>
        <w:t>Информация об изменениях:</w:t>
      </w:r>
    </w:p>
    <w:bookmarkEnd w:id="17"/>
    <w:p w:rsidR="00000000" w:rsidRDefault="008F61D3">
      <w:pPr>
        <w:pStyle w:val="a7"/>
      </w:pPr>
      <w:r>
        <w:fldChar w:fldCharType="begin"/>
      </w:r>
      <w:r>
        <w:instrText>HYPERLINK "garantF1://71082976.2551"</w:instrText>
      </w:r>
      <w:r>
        <w:fldChar w:fldCharType="separate"/>
      </w:r>
      <w:r>
        <w:rPr>
          <w:rStyle w:val="a4"/>
        </w:rPr>
        <w:t>Постановлением</w:t>
      </w:r>
      <w:r>
        <w:fldChar w:fldCharType="end"/>
      </w:r>
      <w:r>
        <w:t xml:space="preserve"> Правительства РФ от 4 сентября 20</w:t>
      </w:r>
      <w:r>
        <w:t>15 г. N 941 в пункт 4 внесены изменения</w:t>
      </w:r>
    </w:p>
    <w:p w:rsidR="00000000" w:rsidRDefault="008F61D3">
      <w:pPr>
        <w:pStyle w:val="a7"/>
      </w:pPr>
      <w:hyperlink r:id="rId16" w:history="1">
        <w:r>
          <w:rPr>
            <w:rStyle w:val="a4"/>
          </w:rPr>
          <w:t>См. текст пункта в предыдущей редакции</w:t>
        </w:r>
      </w:hyperlink>
    </w:p>
    <w:p w:rsidR="00000000" w:rsidRDefault="008F61D3">
      <w:r>
        <w:t>4. Установить, что:</w:t>
      </w:r>
    </w:p>
    <w:p w:rsidR="00000000" w:rsidRDefault="008F61D3">
      <w:bookmarkStart w:id="18" w:name="sub_2001352"/>
      <w:r>
        <w:t>для организаций, регулирование деятельности которых осуществляется с применением метода доходности инвест</w:t>
      </w:r>
      <w:r>
        <w:t>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w:t>
      </w:r>
      <w:r>
        <w:t xml:space="preserve">ию (мощность) осуществляется с применением метода долгосрочной индексации необходимой валовой выручки. При этом положения </w:t>
      </w:r>
      <w:hyperlink w:anchor="sub_20018815" w:history="1">
        <w:r>
          <w:rPr>
            <w:rStyle w:val="a4"/>
          </w:rPr>
          <w:t>абзаца пятнадцатого пункта 38</w:t>
        </w:r>
      </w:hyperlink>
      <w:r>
        <w:t xml:space="preserve"> Основ ценообразования не применяются к отношениям, связанным с государстве</w:t>
      </w:r>
      <w:r>
        <w:t>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w:t>
      </w:r>
      <w:r>
        <w:t xml:space="preserve">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sub_20018815" w:history="1">
        <w:r>
          <w:rPr>
            <w:rStyle w:val="a4"/>
          </w:rPr>
          <w:t>абзаца пятнадцатого пункта 38</w:t>
        </w:r>
      </w:hyperlink>
      <w:r>
        <w:t xml:space="preserve"> Основ ценообразования в </w:t>
      </w:r>
      <w:r>
        <w:t>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w:t>
      </w:r>
      <w:r>
        <w:t>одимой валовой выручки. Решение о пересмотре указанных тарифов распространяется на правоотношения, возникшие с 1 июля 2012 г.;</w:t>
      </w:r>
    </w:p>
    <w:bookmarkEnd w:id="18"/>
    <w:p w:rsidR="00000000" w:rsidRDefault="008F61D3">
      <w:r>
        <w:t>для территориальных сетевых организаций, регулирование деятельности которых осуществляется на основе долгосрочных пара</w:t>
      </w:r>
      <w:r>
        <w:t xml:space="preserve">метров впервые с 1 января 2012 г., применяется метод долгосрочной индексации необходимой валовой выручки, а </w:t>
      </w:r>
      <w:r>
        <w:lastRenderedPageBreak/>
        <w:t>с 1 июля 2012 г. возможен переход к регулированию цен (тарифов) с применением метода доходности инвестированного капитала при условии согласования д</w:t>
      </w:r>
      <w:r>
        <w:t>олгосрочных параметров регулирования с Федеральной службой по тарифам;</w:t>
      </w:r>
    </w:p>
    <w:p w:rsidR="00000000" w:rsidRDefault="008F61D3">
      <w:bookmarkStart w:id="19" w:name="sub_2001354"/>
      <w:r>
        <w:t>для территориальных сетевых организаций, регулирование деятельности которых в 2011 </w:t>
      </w:r>
      <w:r>
        <w:t>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w:t>
      </w:r>
      <w:r>
        <w:t xml:space="preserve">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sub_2001889" w:history="1">
        <w:r>
          <w:rPr>
            <w:rStyle w:val="a4"/>
          </w:rPr>
          <w:t>абз</w:t>
        </w:r>
        <w:r>
          <w:rPr>
            <w:rStyle w:val="a4"/>
          </w:rPr>
          <w:t>ацем девятым пункта 38</w:t>
        </w:r>
      </w:hyperlink>
      <w:r>
        <w:t xml:space="preserve"> Основ ценообразования и уменьшенном вдвое.</w:t>
      </w:r>
    </w:p>
    <w:p w:rsidR="00000000" w:rsidRDefault="008F61D3">
      <w:bookmarkStart w:id="20" w:name="sub_200142"/>
      <w:bookmarkEnd w:id="19"/>
      <w:r>
        <w:t>5. Федеральной службе по тарифам:</w:t>
      </w:r>
    </w:p>
    <w:p w:rsidR="00000000" w:rsidRDefault="008F61D3">
      <w:pPr>
        <w:pStyle w:val="a6"/>
        <w:rPr>
          <w:color w:val="000000"/>
          <w:sz w:val="16"/>
          <w:szCs w:val="16"/>
        </w:rPr>
      </w:pPr>
      <w:bookmarkStart w:id="21" w:name="sub_200136"/>
      <w:bookmarkEnd w:id="20"/>
      <w:r>
        <w:rPr>
          <w:color w:val="000000"/>
          <w:sz w:val="16"/>
          <w:szCs w:val="16"/>
        </w:rPr>
        <w:t>Информация об изменениях:</w:t>
      </w:r>
    </w:p>
    <w:bookmarkEnd w:id="21"/>
    <w:p w:rsidR="00000000" w:rsidRDefault="008F61D3">
      <w:pPr>
        <w:pStyle w:val="a7"/>
      </w:pPr>
      <w:r>
        <w:fldChar w:fldCharType="begin"/>
      </w:r>
      <w:r>
        <w:instrText>HYPERLINK "garantF1://70060680.1"</w:instrText>
      </w:r>
      <w:r>
        <w:fldChar w:fldCharType="separate"/>
      </w:r>
      <w:r>
        <w:rPr>
          <w:rStyle w:val="a4"/>
        </w:rPr>
        <w:t>Постановлением</w:t>
      </w:r>
      <w:r>
        <w:fldChar w:fldCharType="end"/>
      </w:r>
      <w:r>
        <w:t xml:space="preserve"> Правительства РФ от 27 ма</w:t>
      </w:r>
      <w:r>
        <w:t>рта 2012 г. N 239 в подпункт "а" внесены изменения</w:t>
      </w:r>
    </w:p>
    <w:p w:rsidR="00000000" w:rsidRDefault="008F61D3">
      <w:pPr>
        <w:pStyle w:val="a7"/>
      </w:pPr>
      <w:hyperlink r:id="rId17" w:history="1">
        <w:r>
          <w:rPr>
            <w:rStyle w:val="a4"/>
          </w:rPr>
          <w:t>См. текст подпункта в предыдущей редакции</w:t>
        </w:r>
      </w:hyperlink>
    </w:p>
    <w:p w:rsidR="00000000" w:rsidRDefault="008F61D3">
      <w:r>
        <w:t>а) пересмотреть на период с 1 января 2012 г. по 30 июня 2012 г. тарифы на услуги по передаче электрической энергии по един</w:t>
      </w:r>
      <w:r>
        <w:t xml:space="preserve">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w:t>
      </w:r>
      <w:r>
        <w:t>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000000" w:rsidRDefault="008F61D3">
      <w:bookmarkStart w:id="22" w:name="sub_200137"/>
      <w:r>
        <w:t>б)</w:t>
      </w:r>
      <w:r>
        <w:t>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w:t>
      </w:r>
      <w:r>
        <w:t>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000000" w:rsidRDefault="008F61D3">
      <w:bookmarkStart w:id="23" w:name="sub_200138"/>
      <w:bookmarkEnd w:id="22"/>
      <w:r>
        <w:t>в) разработать в течение 2 месяцев с даты утверждения методиче</w:t>
      </w:r>
      <w:r>
        <w:t xml:space="preserve">ских указаний, предусмотренных </w:t>
      </w:r>
      <w:hyperlink w:anchor="sub_200296" w:history="1">
        <w:r>
          <w:rPr>
            <w:rStyle w:val="a4"/>
          </w:rPr>
          <w:t>абзацем третьим пункта 9</w:t>
        </w:r>
      </w:hyperlink>
      <w:r>
        <w:t xml:space="preserve"> настоящего постановления, </w:t>
      </w:r>
      <w:hyperlink r:id="rId18" w:history="1">
        <w:r>
          <w:rPr>
            <w:rStyle w:val="a4"/>
          </w:rPr>
          <w:t>методические указания</w:t>
        </w:r>
      </w:hyperlink>
      <w:r>
        <w:t xml:space="preserve"> по учету степени загрузки объектов электросетевого хозяйства при формировании тарифов</w:t>
      </w:r>
      <w:r>
        <w:t xml:space="preserve"> и (или) их предельных минимальных и (или) максимальных уровней на услуги по передаче электрической энергии;</w:t>
      </w:r>
    </w:p>
    <w:p w:rsidR="00000000" w:rsidRDefault="008F61D3">
      <w:bookmarkStart w:id="24" w:name="sub_200139"/>
      <w:bookmarkEnd w:id="23"/>
      <w:r>
        <w:t>г) с участием Министерства экономического развития Российской Федерации и Министерства энергетики Российской Федерации до 20 ма</w:t>
      </w:r>
      <w:r>
        <w:t>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w:t>
      </w:r>
      <w:r>
        <w:t>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000000" w:rsidRDefault="008F61D3">
      <w:bookmarkStart w:id="25" w:name="sub_200140"/>
      <w:bookmarkEnd w:id="24"/>
      <w:r>
        <w:t xml:space="preserve">д) установить на 2012 год </w:t>
      </w:r>
      <w:hyperlink r:id="rId19" w:history="1">
        <w:r>
          <w:rPr>
            <w:rStyle w:val="a4"/>
          </w:rPr>
          <w:t>предельные (минимальный и (или) максимальный) уровни цен</w:t>
        </w:r>
      </w:hyperlink>
      <w:r>
        <w:t xml:space="preserve">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w:t>
      </w:r>
      <w:r>
        <w:t xml:space="preserve">атегориям потребителей) в части территорий Забайкальского края, Ставропольского края, Республики Бурятии и Томской </w:t>
      </w:r>
      <w:r>
        <w:lastRenderedPageBreak/>
        <w:t>области, в границах которых не происходит формирование равновесной цены оптового рынка;</w:t>
      </w:r>
    </w:p>
    <w:p w:rsidR="00000000" w:rsidRDefault="008F61D3">
      <w:bookmarkStart w:id="26" w:name="sub_200141"/>
      <w:bookmarkEnd w:id="25"/>
      <w:r>
        <w:t>е) пересмотреть с 1 января 2012 г</w:t>
      </w:r>
      <w:r>
        <w:t xml:space="preserve">.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w:t>
      </w:r>
      <w:r>
        <w:t xml:space="preserve">таким генерирующим объектам, не представлена в срок, предусмотренный </w:t>
      </w:r>
      <w:hyperlink r:id="rId20" w:history="1">
        <w:r>
          <w:rPr>
            <w:rStyle w:val="a4"/>
          </w:rPr>
          <w:t>пунктом 111</w:t>
        </w:r>
      </w:hyperlink>
      <w:r>
        <w:t xml:space="preserve"> Правил оптового рынка электрической энергии и мощности, утвержденных </w:t>
      </w:r>
      <w:hyperlink r:id="rId21" w:history="1">
        <w:r>
          <w:rPr>
            <w:rStyle w:val="a4"/>
          </w:rPr>
          <w:t>постановлением</w:t>
        </w:r>
      </w:hyperlink>
      <w:r>
        <w:t xml:space="preserve">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w:t>
      </w:r>
      <w:r>
        <w:t>одом генерирующего оборудования из эксплуатации, согласованным в установленном порядке;</w:t>
      </w:r>
    </w:p>
    <w:p w:rsidR="00000000" w:rsidRDefault="008F61D3">
      <w:pPr>
        <w:pStyle w:val="a6"/>
        <w:rPr>
          <w:color w:val="000000"/>
          <w:sz w:val="16"/>
          <w:szCs w:val="16"/>
        </w:rPr>
      </w:pPr>
      <w:bookmarkStart w:id="27" w:name="sub_57"/>
      <w:bookmarkEnd w:id="26"/>
      <w:r>
        <w:rPr>
          <w:color w:val="000000"/>
          <w:sz w:val="16"/>
          <w:szCs w:val="16"/>
        </w:rPr>
        <w:t>Информация об изменениях:</w:t>
      </w:r>
    </w:p>
    <w:bookmarkEnd w:id="27"/>
    <w:p w:rsidR="00000000" w:rsidRDefault="008F61D3">
      <w:pPr>
        <w:pStyle w:val="a7"/>
      </w:pPr>
      <w:r>
        <w:fldChar w:fldCharType="begin"/>
      </w:r>
      <w:r>
        <w:instrText>HYPERLINK "garantF1://70097552.4"</w:instrText>
      </w:r>
      <w:r>
        <w:fldChar w:fldCharType="separate"/>
      </w:r>
      <w:r>
        <w:rPr>
          <w:rStyle w:val="a4"/>
        </w:rPr>
        <w:t>Постановлением</w:t>
      </w:r>
      <w:r>
        <w:fldChar w:fldCharType="end"/>
      </w:r>
      <w:r>
        <w:t xml:space="preserve"> Правительства РФ от 30 июня 2012 г. N 663 пункт 5 дополнен подпунктом</w:t>
      </w:r>
      <w:r>
        <w:t xml:space="preserve"> "ж"</w:t>
      </w:r>
    </w:p>
    <w:p w:rsidR="00000000" w:rsidRDefault="008F61D3">
      <w:r>
        <w:t>ж) пересмотреть с 1 июля 2012 г. цены (тарифы) на услуги коммерческого оператора;</w:t>
      </w:r>
    </w:p>
    <w:p w:rsidR="00000000" w:rsidRDefault="008F61D3">
      <w:pPr>
        <w:pStyle w:val="a6"/>
        <w:rPr>
          <w:color w:val="000000"/>
          <w:sz w:val="16"/>
          <w:szCs w:val="16"/>
        </w:rPr>
      </w:pPr>
      <w:bookmarkStart w:id="28" w:name="sub_58"/>
      <w:r>
        <w:rPr>
          <w:color w:val="000000"/>
          <w:sz w:val="16"/>
          <w:szCs w:val="16"/>
        </w:rPr>
        <w:t>Информация об изменениях:</w:t>
      </w:r>
    </w:p>
    <w:bookmarkEnd w:id="28"/>
    <w:p w:rsidR="00000000" w:rsidRDefault="008F61D3">
      <w:pPr>
        <w:pStyle w:val="a7"/>
      </w:pPr>
      <w:r>
        <w:fldChar w:fldCharType="begin"/>
      </w:r>
      <w:r>
        <w:instrText>HYPERLINK "garantF1://70097552.4"</w:instrText>
      </w:r>
      <w:r>
        <w:fldChar w:fldCharType="separate"/>
      </w:r>
      <w:r>
        <w:rPr>
          <w:rStyle w:val="a4"/>
        </w:rPr>
        <w:t>Постановлением</w:t>
      </w:r>
      <w:r>
        <w:fldChar w:fldCharType="end"/>
      </w:r>
      <w:r>
        <w:t xml:space="preserve"> Правительства РФ от 30 июня 2012 г. N 663 пункт 5 дополнен подпунктом "з"</w:t>
      </w:r>
    </w:p>
    <w:p w:rsidR="00000000" w:rsidRDefault="008F61D3">
      <w:r>
        <w:t>з) с у</w:t>
      </w:r>
      <w:r>
        <w:t>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w:t>
      </w:r>
      <w:r>
        <w:t>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w:t>
      </w:r>
      <w:r>
        <w:t xml:space="preserve">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w:t>
      </w:r>
      <w:r>
        <w:t xml:space="preserve">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w:t>
      </w:r>
      <w:r>
        <w:t>собственности или на ином законном основании территориальным сетевым организациям;</w:t>
      </w:r>
    </w:p>
    <w:p w:rsidR="00000000" w:rsidRDefault="008F61D3">
      <w:pPr>
        <w:pStyle w:val="a6"/>
        <w:rPr>
          <w:color w:val="000000"/>
          <w:sz w:val="16"/>
          <w:szCs w:val="16"/>
        </w:rPr>
      </w:pPr>
      <w:bookmarkStart w:id="29" w:name="sub_59"/>
      <w:r>
        <w:rPr>
          <w:color w:val="000000"/>
          <w:sz w:val="16"/>
          <w:szCs w:val="16"/>
        </w:rPr>
        <w:t>Информация об изменениях:</w:t>
      </w:r>
    </w:p>
    <w:bookmarkEnd w:id="29"/>
    <w:p w:rsidR="00000000" w:rsidRDefault="008F61D3">
      <w:pPr>
        <w:pStyle w:val="a7"/>
      </w:pPr>
      <w:r>
        <w:fldChar w:fldCharType="begin"/>
      </w:r>
      <w:r>
        <w:instrText>HYPERLINK "garantF1://70277332.1023"</w:instrText>
      </w:r>
      <w:r>
        <w:fldChar w:fldCharType="separate"/>
      </w:r>
      <w:r>
        <w:rPr>
          <w:rStyle w:val="a4"/>
        </w:rPr>
        <w:t>Постановлением</w:t>
      </w:r>
      <w:r>
        <w:fldChar w:fldCharType="end"/>
      </w:r>
      <w:r>
        <w:t xml:space="preserve"> Правительства РФ от 8 мая 2013 г. N 403 пункт 5 дополнен подпунктом "и"</w:t>
      </w:r>
    </w:p>
    <w:p w:rsidR="00000000" w:rsidRDefault="008F61D3">
      <w:r>
        <w:t>и) в тече</w:t>
      </w:r>
      <w:r>
        <w:t>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w:t>
      </w:r>
      <w:r>
        <w:t>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w:t>
      </w:r>
      <w:r>
        <w:t xml:space="preserve">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w:t>
      </w:r>
      <w:r>
        <w:lastRenderedPageBreak/>
        <w:t>2013 год. Такое решение прин</w:t>
      </w:r>
      <w:r>
        <w:t>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r>
        <w:t>.</w:t>
      </w:r>
    </w:p>
    <w:p w:rsidR="00000000" w:rsidRDefault="008F61D3">
      <w:bookmarkStart w:id="30" w:name="sub_200143"/>
      <w:r>
        <w:t xml:space="preserve">6. Установить, что утвержденные в соответствии с </w:t>
      </w:r>
      <w:hyperlink w:anchor="sub_200141" w:history="1">
        <w:r>
          <w:rPr>
            <w:rStyle w:val="a4"/>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w:t>
      </w:r>
      <w:r>
        <w:t>а конкурентный отбор мощности, учитываются при определении обязательств участников рынка.</w:t>
      </w:r>
    </w:p>
    <w:p w:rsidR="00000000" w:rsidRDefault="008F61D3">
      <w:bookmarkStart w:id="31" w:name="sub_200144"/>
      <w:bookmarkEnd w:id="30"/>
      <w:r>
        <w:t>7. Установить, что регулируемые цены (тарифы) на электрическую энергию (мощность) поставщиков для продажи на оптовом рынке по регулируемым договор</w:t>
      </w:r>
      <w:r>
        <w:t>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w:t>
      </w:r>
      <w:r>
        <w:t xml:space="preserve">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w:t>
      </w:r>
      <w:r>
        <w:t xml:space="preserve">бъектам, поставляющим мощность в вынужденном режиме и введенным в эксплуатацию после 31 декабря 2007 г. В случае компенсации в соответствии с </w:t>
      </w:r>
      <w:hyperlink r:id="rId22" w:history="1">
        <w:r>
          <w:rPr>
            <w:rStyle w:val="a4"/>
          </w:rPr>
          <w:t>Правилами</w:t>
        </w:r>
      </w:hyperlink>
      <w:r>
        <w:t xml:space="preserve"> оптового рынка электрической энергии и мощности, утвержденными </w:t>
      </w:r>
      <w:hyperlink r:id="rId23" w:history="1">
        <w:r>
          <w:rPr>
            <w:rStyle w:val="a4"/>
          </w:rPr>
          <w:t>постановлением</w:t>
        </w:r>
      </w:hyperlink>
      <w:r>
        <w:t xml:space="preserve">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w:t>
      </w:r>
      <w:r>
        <w:t>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000000" w:rsidRDefault="008F61D3">
      <w:bookmarkStart w:id="32" w:name="sub_702"/>
      <w:bookmarkEnd w:id="31"/>
      <w:r>
        <w:t>В случае если для поставщика в отношении генерирующего объекта, мощ</w:t>
      </w:r>
      <w:r>
        <w:t>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w:t>
      </w:r>
      <w:r>
        <w:t xml:space="preserve"> на электрическую энергию и мощность устанавливаются:</w:t>
      </w:r>
    </w:p>
    <w:bookmarkEnd w:id="32"/>
    <w:p w:rsidR="00000000" w:rsidRDefault="008F61D3">
      <w:r>
        <w:t>в отношении мощности:</w:t>
      </w:r>
    </w:p>
    <w:p w:rsidR="00000000" w:rsidRDefault="008F61D3">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w:t>
      </w:r>
      <w:r>
        <w:t>новых заявках на конкурентный отбор мощности;</w:t>
      </w:r>
    </w:p>
    <w:p w:rsidR="00000000" w:rsidRDefault="008F61D3">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w:t>
      </w:r>
      <w:r>
        <w:t>курентного отбора мощности;</w:t>
      </w:r>
    </w:p>
    <w:p w:rsidR="00000000" w:rsidRDefault="008F61D3">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w:t>
      </w:r>
      <w:r>
        <w:t>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w:t>
      </w:r>
      <w:r>
        <w:t>,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000000" w:rsidRDefault="008F61D3">
      <w:r>
        <w:t xml:space="preserve">в отношении электрической энергии - в соответствии с порядком определения цен </w:t>
      </w:r>
      <w:r>
        <w:t xml:space="preserve">на электрическую энергию и мощность, производимые с использованием </w:t>
      </w:r>
      <w:r>
        <w:lastRenderedPageBreak/>
        <w:t>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000000" w:rsidRDefault="008F61D3">
      <w:r>
        <w:t>При этом цены на электрическую энер</w:t>
      </w:r>
      <w:r>
        <w:t xml:space="preserve">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w:t>
      </w:r>
      <w:r>
        <w:t xml:space="preserve">выводе объекта диспетчеризации из эксплуатации в соответствии с </w:t>
      </w:r>
      <w:hyperlink r:id="rId24" w:history="1">
        <w:r>
          <w:rPr>
            <w:rStyle w:val="a4"/>
          </w:rPr>
          <w:t>Правилами</w:t>
        </w:r>
      </w:hyperlink>
      <w:r>
        <w:t xml:space="preserve"> вывода объектов электроэнергетики в ремонт и из эксплуатации, утвержденными </w:t>
      </w:r>
      <w:hyperlink r:id="rId25" w:history="1">
        <w:r>
          <w:rPr>
            <w:rStyle w:val="a4"/>
          </w:rPr>
          <w:t>постановлением</w:t>
        </w:r>
      </w:hyperlink>
      <w:r>
        <w:t xml:space="preserve"> Правительства Российск</w:t>
      </w:r>
      <w:r>
        <w:t xml:space="preserve">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w:t>
      </w:r>
      <w:r>
        <w:t>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w:t>
      </w:r>
      <w:r>
        <w:t>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w:t>
      </w:r>
      <w:r>
        <w:t xml:space="preserve">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w:t>
      </w:r>
      <w:r>
        <w:t>объектам, поставляющим мощность в вынужденном режиме, в соответствии с решением Правительства Российской Федерации.</w:t>
      </w:r>
    </w:p>
    <w:p w:rsidR="00000000" w:rsidRDefault="008F61D3">
      <w:bookmarkStart w:id="33" w:name="sub_200145"/>
      <w:r>
        <w:t xml:space="preserve">8. Установить, что в случае непредставления в сроки, предусмотренные </w:t>
      </w:r>
      <w:hyperlink r:id="rId26" w:history="1">
        <w:r>
          <w:rPr>
            <w:rStyle w:val="a4"/>
          </w:rPr>
          <w:t>пунктом 111</w:t>
        </w:r>
      </w:hyperlink>
      <w:r>
        <w:t xml:space="preserve"> Правил оптового рынка электрической энергии и мощности, утвержденных </w:t>
      </w:r>
      <w:hyperlink r:id="rId27" w:history="1">
        <w:r>
          <w:rPr>
            <w:rStyle w:val="a4"/>
          </w:rPr>
          <w:t>постановлением</w:t>
        </w:r>
      </w:hyperlink>
      <w:r>
        <w:t xml:space="preserve"> Правительства Российской Федерации от 27 декабря 2010 г. N 1172, информации для определения цен на мощность для генерирующих объектов, </w:t>
      </w:r>
      <w:r>
        <w:t>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методики</w:t>
      </w:r>
      <w: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000000" w:rsidRDefault="008F61D3">
      <w:bookmarkStart w:id="34" w:name="sub_200146"/>
      <w:bookmarkEnd w:id="33"/>
      <w:r>
        <w:t xml:space="preserve">9. Министерству энергетики Российской Федерации утвердить </w:t>
      </w:r>
      <w:hyperlink r:id="rId28" w:history="1">
        <w:r>
          <w:rPr>
            <w:rStyle w:val="a4"/>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bookmarkEnd w:id="34"/>
    <w:p w:rsidR="00000000" w:rsidRDefault="008F61D3">
      <w:r>
        <w:t>до 1 января 2013 г. - в отношении объектов электросетевого хозяйства, входящих в единую национальную (об</w:t>
      </w:r>
      <w:r>
        <w:t xml:space="preserve">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w:t>
      </w:r>
      <w:r>
        <w:t>национальной (общероссийской) электрической сети;</w:t>
      </w:r>
    </w:p>
    <w:p w:rsidR="00000000" w:rsidRDefault="008F61D3">
      <w:bookmarkStart w:id="35" w:name="sub_200296"/>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w:t>
      </w:r>
      <w:r>
        <w:t>ассе напряжения 35 кВ и выше.</w:t>
      </w:r>
    </w:p>
    <w:p w:rsidR="00000000" w:rsidRDefault="008F61D3">
      <w:pPr>
        <w:pStyle w:val="a6"/>
        <w:rPr>
          <w:color w:val="000000"/>
          <w:sz w:val="16"/>
          <w:szCs w:val="16"/>
        </w:rPr>
      </w:pPr>
      <w:bookmarkStart w:id="36" w:name="sub_200147"/>
      <w:bookmarkEnd w:id="35"/>
      <w:r>
        <w:rPr>
          <w:color w:val="000000"/>
          <w:sz w:val="16"/>
          <w:szCs w:val="16"/>
        </w:rPr>
        <w:t>Информация об изменениях:</w:t>
      </w:r>
    </w:p>
    <w:bookmarkEnd w:id="36"/>
    <w:p w:rsidR="00000000" w:rsidRDefault="008F61D3">
      <w:pPr>
        <w:pStyle w:val="a7"/>
      </w:pPr>
      <w:r>
        <w:fldChar w:fldCharType="begin"/>
      </w:r>
      <w:r>
        <w:instrText>HYPERLINK "garantF1://70083216.300502"</w:instrText>
      </w:r>
      <w:r>
        <w:fldChar w:fldCharType="separate"/>
      </w:r>
      <w:r>
        <w:rPr>
          <w:rStyle w:val="a4"/>
        </w:rPr>
        <w:t>Постановлением</w:t>
      </w:r>
      <w:r>
        <w:fldChar w:fldCharType="end"/>
      </w:r>
      <w:r>
        <w:t xml:space="preserve"> Правительства РФ от 4 мая 2012 г. N 442 пункт 10 изложен в </w:t>
      </w:r>
      <w:r>
        <w:lastRenderedPageBreak/>
        <w:t>новой редакции</w:t>
      </w:r>
    </w:p>
    <w:p w:rsidR="00000000" w:rsidRDefault="008F61D3">
      <w:pPr>
        <w:pStyle w:val="a7"/>
      </w:pPr>
      <w:hyperlink r:id="rId29" w:history="1">
        <w:r>
          <w:rPr>
            <w:rStyle w:val="a4"/>
          </w:rPr>
          <w:t>См</w:t>
        </w:r>
        <w:r>
          <w:rPr>
            <w:rStyle w:val="a4"/>
          </w:rPr>
          <w:t>. текст пункта в предыдущей редакции</w:t>
        </w:r>
      </w:hyperlink>
    </w:p>
    <w:p w:rsidR="00000000" w:rsidRDefault="008F61D3">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w:t>
      </w:r>
      <w:r>
        <w:t>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000000" w:rsidRDefault="008F61D3">
      <w:pPr>
        <w:pStyle w:val="a6"/>
        <w:rPr>
          <w:color w:val="000000"/>
          <w:sz w:val="16"/>
          <w:szCs w:val="16"/>
        </w:rPr>
      </w:pPr>
      <w:bookmarkStart w:id="37" w:name="sub_101"/>
      <w:r>
        <w:rPr>
          <w:color w:val="000000"/>
          <w:sz w:val="16"/>
          <w:szCs w:val="16"/>
        </w:rPr>
        <w:t>Информация об изменениях:</w:t>
      </w:r>
    </w:p>
    <w:bookmarkEnd w:id="37"/>
    <w:p w:rsidR="00000000" w:rsidRDefault="008F61D3">
      <w:pPr>
        <w:pStyle w:val="a7"/>
      </w:pPr>
      <w:r>
        <w:fldChar w:fldCharType="begin"/>
      </w:r>
      <w:r>
        <w:instrText>HYPERLINK "garantF1://70097552.5"</w:instrText>
      </w:r>
      <w:r>
        <w:fldChar w:fldCharType="separate"/>
      </w:r>
      <w:r>
        <w:rPr>
          <w:rStyle w:val="a4"/>
        </w:rPr>
        <w:t>Постановлением</w:t>
      </w:r>
      <w:r>
        <w:fldChar w:fldCharType="end"/>
      </w:r>
      <w:r>
        <w:t xml:space="preserve"> Правительства РФ от 30 июня 2012 г. N 663 постановление дополнено пунктом 10.1</w:t>
      </w:r>
    </w:p>
    <w:p w:rsidR="00000000" w:rsidRDefault="008F61D3">
      <w:r>
        <w:t>10.1. Министерству энергетики Российской Федерации по согласованию с заинтересованными ф</w:t>
      </w:r>
      <w:r>
        <w:t>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000000" w:rsidRDefault="008F61D3">
      <w:bookmarkStart w:id="38" w:name="sub_200148"/>
      <w:r>
        <w:t>11. </w:t>
      </w:r>
      <w:hyperlink r:id="rId30" w:history="1">
        <w:r>
          <w:rPr>
            <w:rStyle w:val="a4"/>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w:t>
      </w:r>
      <w:r>
        <w:t>оэнергетике с даты вступления в силу настоящего постановления.</w:t>
      </w:r>
    </w:p>
    <w:p w:rsidR="00000000" w:rsidRDefault="008F61D3">
      <w:bookmarkStart w:id="39" w:name="sub_2001482"/>
      <w:bookmarkEnd w:id="38"/>
      <w:r>
        <w:t xml:space="preserve">Абзац утратил силу с 1 декабря 2017 г. - </w:t>
      </w:r>
      <w:hyperlink r:id="rId31" w:history="1">
        <w:r>
          <w:rPr>
            <w:rStyle w:val="a4"/>
          </w:rPr>
          <w:t>Постановление</w:t>
        </w:r>
      </w:hyperlink>
      <w:r>
        <w:t xml:space="preserve"> Правительства РФ от 21 июля 2017 г. N 863 (с учетом </w:t>
      </w:r>
      <w:hyperlink r:id="rId32" w:history="1">
        <w:r>
          <w:rPr>
            <w:rStyle w:val="a4"/>
          </w:rPr>
          <w:t>постановления</w:t>
        </w:r>
      </w:hyperlink>
      <w:r>
        <w:t xml:space="preserve"> Правительства РФ от 28 августа 2017 г. N 1016)</w:t>
      </w:r>
    </w:p>
    <w:bookmarkEnd w:id="39"/>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hyperlink r:id="rId33" w:history="1">
        <w:r>
          <w:rPr>
            <w:rStyle w:val="a4"/>
          </w:rPr>
          <w:t>См. предыдущую редакцию</w:t>
        </w:r>
      </w:hyperlink>
    </w:p>
    <w:p w:rsidR="00000000" w:rsidRDefault="008F61D3">
      <w:pPr>
        <w:pStyle w:val="a7"/>
      </w:pPr>
    </w:p>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8F61D3">
            <w:pPr>
              <w:pStyle w:val="a9"/>
            </w:pPr>
            <w:r>
              <w:t>Председатель Правительства</w:t>
            </w:r>
            <w:r>
              <w:br/>
              <w:t>Российской Федерации</w:t>
            </w:r>
          </w:p>
        </w:tc>
        <w:tc>
          <w:tcPr>
            <w:tcW w:w="3333" w:type="dxa"/>
            <w:tcBorders>
              <w:top w:val="nil"/>
              <w:left w:val="nil"/>
              <w:bottom w:val="nil"/>
              <w:right w:val="nil"/>
            </w:tcBorders>
          </w:tcPr>
          <w:p w:rsidR="00000000" w:rsidRDefault="008F61D3">
            <w:pPr>
              <w:pStyle w:val="a8"/>
              <w:jc w:val="right"/>
            </w:pPr>
            <w:r>
              <w:t>В. Путин</w:t>
            </w:r>
          </w:p>
        </w:tc>
      </w:tr>
    </w:tbl>
    <w:p w:rsidR="00000000" w:rsidRDefault="008F61D3"/>
    <w:p w:rsidR="00000000" w:rsidRDefault="008F61D3">
      <w:pPr>
        <w:pStyle w:val="a9"/>
      </w:pPr>
      <w:r>
        <w:t>Москва</w:t>
      </w:r>
    </w:p>
    <w:p w:rsidR="00000000" w:rsidRDefault="008F61D3">
      <w:pPr>
        <w:pStyle w:val="a9"/>
      </w:pPr>
      <w:r>
        <w:t>29 декабря 2011 г.</w:t>
      </w:r>
    </w:p>
    <w:p w:rsidR="00000000" w:rsidRDefault="008F61D3">
      <w:pPr>
        <w:pStyle w:val="a9"/>
      </w:pPr>
      <w:r>
        <w:t>N 1178</w:t>
      </w:r>
    </w:p>
    <w:p w:rsidR="00000000" w:rsidRDefault="008F61D3"/>
    <w:p w:rsidR="00000000" w:rsidRDefault="008F61D3">
      <w:pPr>
        <w:pStyle w:val="1"/>
      </w:pPr>
      <w:bookmarkStart w:id="40" w:name="sub_1000"/>
      <w:r>
        <w:t>Основы ценообразования</w:t>
      </w:r>
      <w:r>
        <w:br/>
        <w:t>в области регулируемых цен (тарифов) в электроэнергетике</w:t>
      </w:r>
      <w:r>
        <w:br/>
        <w:t xml:space="preserve">(утв. </w:t>
      </w:r>
      <w:hyperlink w:anchor="sub_0" w:history="1">
        <w:r>
          <w:rPr>
            <w:rStyle w:val="a4"/>
            <w:b w:val="0"/>
            <w:bCs w:val="0"/>
          </w:rPr>
          <w:t>постановлением</w:t>
        </w:r>
      </w:hyperlink>
      <w:r>
        <w:t xml:space="preserve"> Правительства РФ от 29 декабря 2011 г. N 1178)</w:t>
      </w:r>
    </w:p>
    <w:bookmarkEnd w:id="40"/>
    <w:p w:rsidR="00000000" w:rsidRDefault="008F61D3"/>
    <w:p w:rsidR="00000000" w:rsidRDefault="008F61D3">
      <w:pPr>
        <w:pStyle w:val="1"/>
      </w:pPr>
      <w:bookmarkStart w:id="41" w:name="sub_200151"/>
      <w:r>
        <w:t>I. Общие положения</w:t>
      </w:r>
    </w:p>
    <w:bookmarkEnd w:id="41"/>
    <w:p w:rsidR="00000000" w:rsidRDefault="008F61D3"/>
    <w:p w:rsidR="00000000" w:rsidRDefault="008F61D3">
      <w:bookmarkStart w:id="42" w:name="sub_200149"/>
      <w:r>
        <w:t xml:space="preserve">1. Настоящий документ, разработанный в соответствии с </w:t>
      </w:r>
      <w:hyperlink r:id="rId34" w:history="1">
        <w:r>
          <w:rPr>
            <w:rStyle w:val="a4"/>
          </w:rPr>
          <w:t>Федеральным законом</w:t>
        </w:r>
      </w:hyperlink>
      <w:r>
        <w:t xml:space="preserve"> "Об электроэнергетике", определяет основные принципы и методы регулирования цен (тарифов) в электроэнергетике.</w:t>
      </w:r>
    </w:p>
    <w:p w:rsidR="00000000" w:rsidRDefault="008F61D3">
      <w:pPr>
        <w:pStyle w:val="a6"/>
        <w:rPr>
          <w:color w:val="000000"/>
          <w:sz w:val="16"/>
          <w:szCs w:val="16"/>
        </w:rPr>
      </w:pPr>
      <w:bookmarkStart w:id="43" w:name="sub_200150"/>
      <w:bookmarkEnd w:id="42"/>
      <w:r>
        <w:rPr>
          <w:color w:val="000000"/>
          <w:sz w:val="16"/>
          <w:szCs w:val="16"/>
        </w:rPr>
        <w:t>Информация об изменениях:</w:t>
      </w:r>
    </w:p>
    <w:bookmarkEnd w:id="43"/>
    <w:p w:rsidR="00000000" w:rsidRDefault="008F61D3">
      <w:pPr>
        <w:pStyle w:val="a7"/>
      </w:pPr>
      <w:r>
        <w:t xml:space="preserve">Пункт 2 изменен с 2 августа 2017 г. - </w:t>
      </w:r>
      <w:hyperlink r:id="rId35" w:history="1">
        <w:r>
          <w:rPr>
            <w:rStyle w:val="a4"/>
          </w:rPr>
          <w:t>Постановление</w:t>
        </w:r>
      </w:hyperlink>
      <w:r>
        <w:t xml:space="preserve"> Правительства РФ от 21 июля 2017 г. N 863</w:t>
      </w:r>
    </w:p>
    <w:p w:rsidR="00000000" w:rsidRDefault="008F61D3">
      <w:pPr>
        <w:pStyle w:val="a7"/>
      </w:pPr>
      <w:r>
        <w:t xml:space="preserve">До 1 декабря 2017 г. пункт 2 применялся в редакции, действовавшей по состоянию </w:t>
      </w:r>
      <w:r>
        <w:lastRenderedPageBreak/>
        <w:t>на дату,</w:t>
      </w:r>
      <w:r>
        <w:t xml:space="preserve"> предшествующую дате </w:t>
      </w:r>
      <w:hyperlink r:id="rId36" w:history="1">
        <w:r>
          <w:rPr>
            <w:rStyle w:val="a4"/>
          </w:rPr>
          <w:t>вступления в силу</w:t>
        </w:r>
      </w:hyperlink>
      <w:r>
        <w:t xml:space="preserve"> постановления Правительства РФ от 21 июля 2017 г. N 863 - </w:t>
      </w:r>
      <w:hyperlink r:id="rId37" w:history="1">
        <w:r>
          <w:rPr>
            <w:rStyle w:val="a4"/>
          </w:rPr>
          <w:t>Постановление</w:t>
        </w:r>
      </w:hyperlink>
      <w:r>
        <w:t xml:space="preserve"> Правительства РФ от 28 августа 2017 г. N 1016</w:t>
      </w:r>
    </w:p>
    <w:p w:rsidR="00000000" w:rsidRDefault="008F61D3">
      <w:pPr>
        <w:pStyle w:val="a7"/>
      </w:pPr>
      <w:hyperlink r:id="rId38" w:history="1">
        <w:r>
          <w:rPr>
            <w:rStyle w:val="a4"/>
          </w:rPr>
          <w:t>См. предыдущую редакцию</w:t>
        </w:r>
      </w:hyperlink>
    </w:p>
    <w:p w:rsidR="00000000" w:rsidRDefault="008F61D3">
      <w:r>
        <w:t>2. Используемые в настоящем документе понятия означают следующее:</w:t>
      </w:r>
    </w:p>
    <w:p w:rsidR="00000000" w:rsidRDefault="008F61D3">
      <w:bookmarkStart w:id="44" w:name="sub_20151"/>
      <w:r>
        <w:rPr>
          <w:rStyle w:val="a3"/>
        </w:rPr>
        <w:t>"база инвестированного капитала"</w:t>
      </w:r>
      <w:r>
        <w:t xml:space="preserve"> - стоимость активов регулируемой организации, находящихся в эксплуатации, созданных с использованием инвестир</w:t>
      </w:r>
      <w:r>
        <w:t>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w:t>
      </w:r>
      <w:r>
        <w:t xml:space="preserve">едной год долгосрочного периода регулирования в соответствии с </w:t>
      </w:r>
      <w:hyperlink r:id="rId39" w:history="1">
        <w:r>
          <w:rPr>
            <w:rStyle w:val="a4"/>
          </w:rPr>
          <w:t>методическими указаниями</w:t>
        </w:r>
      </w:hyperlink>
      <w:r>
        <w:t xml:space="preserve"> по регулированию тарифов с применением метода доходности инвестированного капитала;</w:t>
      </w:r>
    </w:p>
    <w:p w:rsidR="00000000" w:rsidRDefault="008F61D3">
      <w:bookmarkStart w:id="45" w:name="sub_20152"/>
      <w:bookmarkEnd w:id="44"/>
      <w:r>
        <w:rPr>
          <w:rStyle w:val="a3"/>
        </w:rPr>
        <w:t>"базовый уровень операционн</w:t>
      </w:r>
      <w:r>
        <w:rPr>
          <w:rStyle w:val="a3"/>
        </w:rPr>
        <w:t>ых расходов"</w:t>
      </w:r>
      <w:r>
        <w:t xml:space="preserve"> - уровень операционных расходов, установленный на первый год долгосрочного периода регулирования;</w:t>
      </w:r>
    </w:p>
    <w:p w:rsidR="00000000" w:rsidRDefault="008F61D3">
      <w:bookmarkStart w:id="46" w:name="sub_20153"/>
      <w:bookmarkEnd w:id="45"/>
      <w:r>
        <w:rPr>
          <w:rStyle w:val="a3"/>
        </w:rPr>
        <w:t>"долгосрочные параметры регулирования"</w:t>
      </w:r>
      <w:r>
        <w:t xml:space="preserve"> - параметры расчета долгосрочных цен (тарифов), устанавливаемые на долгосрочный период р</w:t>
      </w:r>
      <w:r>
        <w:t>егулирования;</w:t>
      </w:r>
    </w:p>
    <w:p w:rsidR="00000000" w:rsidRDefault="008F61D3">
      <w:bookmarkStart w:id="47" w:name="sub_20154"/>
      <w:bookmarkEnd w:id="46"/>
      <w:r>
        <w:rPr>
          <w:rStyle w:val="a3"/>
        </w:rPr>
        <w:t>"долгосрочные цены (тарифы)"</w:t>
      </w:r>
      <w:r>
        <w:t xml:space="preserve">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w:t>
      </w:r>
      <w:r>
        <w:t xml:space="preserve"> установленные на основе долгосрочных параметров регулирования;</w:t>
      </w:r>
    </w:p>
    <w:p w:rsidR="00000000" w:rsidRDefault="008F61D3">
      <w:bookmarkStart w:id="48" w:name="sub_20155"/>
      <w:bookmarkEnd w:id="47"/>
      <w:r>
        <w:rPr>
          <w:rStyle w:val="a3"/>
        </w:rPr>
        <w:t>"долгосрочный период регулирования"</w:t>
      </w:r>
      <w:r>
        <w:t xml:space="preserve"> - период сроком не менее 5 лет (не менее 3 лет при установлении впервые долгосрочных цен (тарифов), их предельных уровней), на который рас</w:t>
      </w:r>
      <w:r>
        <w:t>считываются долгосрочные параметры регулирования;</w:t>
      </w:r>
    </w:p>
    <w:p w:rsidR="00000000" w:rsidRDefault="008F61D3">
      <w:bookmarkStart w:id="49" w:name="sub_20156"/>
      <w:bookmarkEnd w:id="48"/>
      <w:r>
        <w:rPr>
          <w:rStyle w:val="a3"/>
        </w:rPr>
        <w:t>"индикативная цена на электрическую энергию"</w:t>
      </w:r>
      <w:r>
        <w:t xml:space="preserve"> - средневзвешенная стоимость единицы электрической энергии, рассчитываемая на соответствующий период регулирования в целях формирования договор</w:t>
      </w:r>
      <w:r>
        <w:t>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000000" w:rsidRDefault="008F61D3">
      <w:bookmarkStart w:id="50" w:name="sub_20157"/>
      <w:bookmarkEnd w:id="49"/>
      <w:r>
        <w:rPr>
          <w:rStyle w:val="a3"/>
        </w:rPr>
        <w:t>"индикативная цена на мощность"</w:t>
      </w:r>
      <w:r>
        <w:t xml:space="preserve"> - средневзвешенная стоимость е</w:t>
      </w:r>
      <w:r>
        <w:t>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w:t>
      </w:r>
      <w:r>
        <w:t xml:space="preserve"> в неценовые зоны оптового рынка;</w:t>
      </w:r>
    </w:p>
    <w:p w:rsidR="00000000" w:rsidRDefault="008F61D3">
      <w:bookmarkStart w:id="51" w:name="sub_20158"/>
      <w:bookmarkEnd w:id="50"/>
      <w:r>
        <w:rPr>
          <w:rStyle w:val="a3"/>
        </w:rP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w:t>
      </w:r>
      <w:r>
        <w:rPr>
          <w:rStyle w:val="a3"/>
        </w:rPr>
        <w:t xml:space="preserve"> розничных рынков"</w:t>
      </w:r>
      <w:r>
        <w:t xml:space="preserve">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w:t>
      </w:r>
      <w:r>
        <w:t>ской Федерации установлены особенности функционирования оптового и розничных рынков;</w:t>
      </w:r>
    </w:p>
    <w:p w:rsidR="00000000" w:rsidRDefault="008F61D3">
      <w:bookmarkStart w:id="52" w:name="sub_20159"/>
      <w:bookmarkEnd w:id="51"/>
      <w:r>
        <w:rPr>
          <w:rStyle w:val="a3"/>
        </w:rP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w:t>
      </w:r>
      <w:r>
        <w:rPr>
          <w:rStyle w:val="a3"/>
        </w:rPr>
        <w:t>собенности функционирования оптового и розничных рынков"</w:t>
      </w:r>
      <w:r>
        <w:t xml:space="preserve">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w:t>
      </w:r>
      <w:r>
        <w:t xml:space="preserve"> рынка, в которых Правительством Российской Федерации установлены особенности функционирования оптового и </w:t>
      </w:r>
      <w:r>
        <w:lastRenderedPageBreak/>
        <w:t>розничных рынков;</w:t>
      </w:r>
    </w:p>
    <w:p w:rsidR="00000000" w:rsidRDefault="008F61D3">
      <w:bookmarkStart w:id="53" w:name="sub_20160"/>
      <w:bookmarkEnd w:id="52"/>
      <w:r>
        <w:rPr>
          <w:rStyle w:val="a3"/>
        </w:rPr>
        <w:t>"индикативная цена на электрическую энергию для населения и приравненных к нему категорий потребителей"</w:t>
      </w:r>
      <w:r>
        <w:t xml:space="preserve"> - средневз</w:t>
      </w:r>
      <w:r>
        <w:t>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w:t>
      </w:r>
      <w:r>
        <w:t>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w:t>
      </w:r>
      <w:r>
        <w:t>ия Российской Федерации предусмотрены различные темпы роста цен на электрическую энергию (мощность) для населения и прочих потребителей;</w:t>
      </w:r>
    </w:p>
    <w:p w:rsidR="00000000" w:rsidRDefault="008F61D3">
      <w:bookmarkStart w:id="54" w:name="sub_20161"/>
      <w:bookmarkEnd w:id="53"/>
      <w:r>
        <w:rPr>
          <w:rStyle w:val="a3"/>
        </w:rPr>
        <w:t>"индикативная цена на мощность для населения и приравненных к нему категорий потребителей"</w:t>
      </w:r>
      <w:r>
        <w:t xml:space="preserve"> - средневз</w:t>
      </w:r>
      <w:r>
        <w:t>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w:t>
      </w:r>
      <w:r>
        <w:t>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w:t>
      </w:r>
      <w:r>
        <w:t>тия Российской Федерации предусмотрены различные темпы роста цен на электрическую энергию (мощность) для населения и прочих потребителей;</w:t>
      </w:r>
    </w:p>
    <w:p w:rsidR="00000000" w:rsidRDefault="008F61D3">
      <w:bookmarkStart w:id="55" w:name="sub_20162"/>
      <w:bookmarkEnd w:id="54"/>
      <w:r>
        <w:rPr>
          <w:rStyle w:val="a3"/>
        </w:rPr>
        <w:t>"инвестированный капитал"</w:t>
      </w:r>
      <w:r>
        <w:t xml:space="preserve"> - капитал, который использовался для создания активов организацией, в отно</w:t>
      </w:r>
      <w:r>
        <w:t>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000000" w:rsidRDefault="008F61D3">
      <w:bookmarkStart w:id="56" w:name="sub_20163"/>
      <w:bookmarkEnd w:id="55"/>
      <w:r>
        <w:rPr>
          <w:rStyle w:val="a3"/>
        </w:rPr>
        <w:t>"индекс эффективности операционных расходов"</w:t>
      </w:r>
      <w:r>
        <w:t xml:space="preserve"> - показатель, характеризующий динамику изме</w:t>
      </w:r>
      <w:r>
        <w:t>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w:t>
      </w:r>
      <w:r>
        <w:t>вязанных с содержанием типового оборудования;</w:t>
      </w:r>
    </w:p>
    <w:p w:rsidR="00000000" w:rsidRDefault="008F61D3">
      <w:bookmarkStart w:id="57" w:name="sub_20164"/>
      <w:bookmarkEnd w:id="56"/>
      <w:r>
        <w:rPr>
          <w:rStyle w:val="a3"/>
        </w:rPr>
        <w:t>"необходимая валовая выручка"</w:t>
      </w:r>
      <w:r>
        <w:t xml:space="preserve">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w:t>
      </w:r>
      <w:r>
        <w:t>ия;</w:t>
      </w:r>
    </w:p>
    <w:p w:rsidR="00000000" w:rsidRDefault="008F61D3">
      <w:bookmarkStart w:id="58" w:name="sub_20165"/>
      <w:bookmarkEnd w:id="57"/>
      <w:r>
        <w:rPr>
          <w:rStyle w:val="a3"/>
        </w:rPr>
        <w:t>"операционные расходы"</w:t>
      </w:r>
      <w:r>
        <w:t xml:space="preserve">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w:t>
      </w:r>
      <w:r>
        <w:t xml:space="preserve">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w:t>
      </w:r>
      <w:hyperlink r:id="rId40" w:history="1">
        <w:r>
          <w:rPr>
            <w:rStyle w:val="a4"/>
          </w:rPr>
          <w:t>законодательством</w:t>
        </w:r>
      </w:hyperlink>
      <w:r>
        <w:t xml:space="preserve"> Российской Федерации о на</w:t>
      </w:r>
      <w:r>
        <w:t>логах и сборах;</w:t>
      </w:r>
    </w:p>
    <w:p w:rsidR="00000000" w:rsidRDefault="008F61D3">
      <w:bookmarkStart w:id="59" w:name="sub_20166"/>
      <w:bookmarkEnd w:id="58"/>
      <w:r>
        <w:rPr>
          <w:rStyle w:val="a3"/>
        </w:rPr>
        <w:t>"размер инвестированного капитала"</w:t>
      </w:r>
      <w:r>
        <w:t xml:space="preserve">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w:t>
      </w:r>
      <w:r>
        <w:t>ти организаций;</w:t>
      </w:r>
    </w:p>
    <w:p w:rsidR="00000000" w:rsidRDefault="008F61D3">
      <w:bookmarkStart w:id="60" w:name="sub_21671"/>
      <w:bookmarkEnd w:id="59"/>
      <w:r>
        <w:rPr>
          <w:rStyle w:val="a3"/>
        </w:rPr>
        <w:t>"расчетная предпринимательская прибыль гарантирующего поставщика"</w:t>
      </w:r>
      <w:r>
        <w:t xml:space="preserve">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w:t>
      </w:r>
      <w:r>
        <w:t xml:space="preserve">оряжении гарантирующего поставщика и расходуемая им по своему </w:t>
      </w:r>
      <w:r>
        <w:lastRenderedPageBreak/>
        <w:t>усмотрению;</w:t>
      </w:r>
    </w:p>
    <w:p w:rsidR="00000000" w:rsidRDefault="008F61D3">
      <w:bookmarkStart w:id="61" w:name="sub_2018"/>
      <w:bookmarkEnd w:id="60"/>
      <w:r>
        <w:rPr>
          <w:rStyle w:val="a3"/>
        </w:rPr>
        <w:t>"период регулирования"</w:t>
      </w:r>
      <w:r>
        <w:t xml:space="preserve"> - период не менее 12 месяцев, если иное не  предусмотрено решением Правительства Российской Федерации, на  который рассчитываются цены (тарифы</w:t>
      </w:r>
      <w:r>
        <w:t>);</w:t>
      </w:r>
    </w:p>
    <w:p w:rsidR="00000000" w:rsidRDefault="008F61D3">
      <w:bookmarkStart w:id="62" w:name="sub_2019"/>
      <w:bookmarkEnd w:id="61"/>
      <w:r>
        <w:rPr>
          <w:rStyle w:val="a3"/>
        </w:rPr>
        <w:t>"подконтрольные расходы"</w:t>
      </w:r>
      <w:r>
        <w:t xml:space="preserve">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w:t>
      </w:r>
      <w:r>
        <w:t>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w:t>
      </w:r>
      <w:r>
        <w:t>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w:t>
      </w:r>
      <w:r>
        <w:t>етях;</w:t>
      </w:r>
    </w:p>
    <w:p w:rsidR="00000000" w:rsidRDefault="008F61D3">
      <w:bookmarkStart w:id="63" w:name="sub_20167"/>
      <w:bookmarkEnd w:id="62"/>
      <w:r>
        <w:rPr>
          <w:rStyle w:val="a3"/>
        </w:rPr>
        <w:t>"регулируемая деятельность"</w:t>
      </w:r>
      <w:r>
        <w:t xml:space="preserve">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w:t>
      </w:r>
      <w:hyperlink r:id="rId41" w:history="1">
        <w:r>
          <w:rPr>
            <w:rStyle w:val="a4"/>
          </w:rPr>
          <w:t>Федеральным</w:t>
        </w:r>
        <w:r>
          <w:rPr>
            <w:rStyle w:val="a4"/>
          </w:rPr>
          <w:t xml:space="preserve"> законом</w:t>
        </w:r>
      </w:hyperlink>
      <w:r>
        <w:t xml:space="preserve"> "Об электроэнергетике" подлежат государственному регулированию;</w:t>
      </w:r>
    </w:p>
    <w:p w:rsidR="00000000" w:rsidRDefault="008F61D3">
      <w:bookmarkStart w:id="64" w:name="sub_20168"/>
      <w:bookmarkEnd w:id="63"/>
      <w:r>
        <w:rPr>
          <w:rStyle w:val="a3"/>
        </w:rPr>
        <w:t>"регулируемые договоры"</w:t>
      </w:r>
      <w:r>
        <w:t xml:space="preserve"> - договоры, заключенные в соответствии с законодательством Российской Федерации субъектами оптового рынка - производителями электрической </w:t>
      </w:r>
      <w:r>
        <w:t>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w:t>
      </w:r>
      <w:r>
        <w:t>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w:t>
      </w:r>
      <w:r>
        <w:t>нков, поставка электрической энергии (мощности) по которым осуществляется по регулируемым государством ценам (тарифам);</w:t>
      </w:r>
    </w:p>
    <w:p w:rsidR="00000000" w:rsidRDefault="008F61D3">
      <w:bookmarkStart w:id="65" w:name="sub_222"/>
      <w:bookmarkEnd w:id="64"/>
      <w:r>
        <w:rPr>
          <w:rStyle w:val="a3"/>
        </w:rPr>
        <w:t>"регулирующие органы"</w:t>
      </w:r>
      <w:r>
        <w:t xml:space="preserve"> - Федеральная антимонопольная служба и органы исполнительной власти субъектов Российской Федерации</w:t>
      </w:r>
      <w:r>
        <w:t xml:space="preserve"> в области государственного регулирования тарифов;</w:t>
      </w:r>
    </w:p>
    <w:p w:rsidR="00000000" w:rsidRDefault="008F61D3">
      <w:bookmarkStart w:id="66" w:name="sub_20169"/>
      <w:bookmarkEnd w:id="65"/>
      <w:r>
        <w:rPr>
          <w:rStyle w:val="a3"/>
        </w:rPr>
        <w:t>"срок действия цен (тарифов)"</w:t>
      </w:r>
      <w:r>
        <w:t xml:space="preserve"> - период времени между изменениями цен (тарифов) регулирующими органами по основаниям, установленным законодательством Российской Федерации;</w:t>
      </w:r>
    </w:p>
    <w:p w:rsidR="00000000" w:rsidRDefault="008F61D3">
      <w:bookmarkStart w:id="67" w:name="sub_20170"/>
      <w:bookmarkEnd w:id="66"/>
      <w:r>
        <w:rPr>
          <w:rStyle w:val="a3"/>
        </w:rPr>
        <w:t>"срок возврата инвестированного капитала"</w:t>
      </w:r>
      <w:r>
        <w:t xml:space="preserve">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000000" w:rsidRDefault="008F61D3">
      <w:bookmarkStart w:id="68" w:name="sub_20172"/>
      <w:bookmarkEnd w:id="67"/>
      <w:r>
        <w:rPr>
          <w:rStyle w:val="a3"/>
        </w:rPr>
        <w:t>"уровень на</w:t>
      </w:r>
      <w:r>
        <w:rPr>
          <w:rStyle w:val="a3"/>
        </w:rPr>
        <w:t>дежности и качества реализуемых товаров (услуг)"</w:t>
      </w:r>
      <w:r>
        <w:t xml:space="preserve"> - совокупность показателей, отражающих качественные характеристики реализуемых товаров (услуг);</w:t>
      </w:r>
    </w:p>
    <w:p w:rsidR="00000000" w:rsidRDefault="008F61D3">
      <w:bookmarkStart w:id="69" w:name="sub_20173"/>
      <w:bookmarkEnd w:id="68"/>
      <w:r>
        <w:rPr>
          <w:rStyle w:val="a3"/>
        </w:rPr>
        <w:t>"цены (тарифы)"</w:t>
      </w:r>
      <w:r>
        <w:t xml:space="preserve"> - система ценовых ставок, по которым осуществляются расчеты за электрическую </w:t>
      </w:r>
      <w:r>
        <w:t>энергию (мощность), а также за услуги, оказываемые на оптовом и розничных рынках электрической энергии;</w:t>
      </w:r>
    </w:p>
    <w:p w:rsidR="00000000" w:rsidRDefault="008F61D3">
      <w:bookmarkStart w:id="70" w:name="sub_20174"/>
      <w:bookmarkEnd w:id="69"/>
      <w:r>
        <w:rPr>
          <w:rStyle w:val="a3"/>
        </w:rPr>
        <w:t>"ценообразование"</w:t>
      </w:r>
      <w:r>
        <w:t xml:space="preserve"> - процесс расчета и установления регулируемых цен (тарифов), применяемых при расчетах за электрическую энергию (мощн</w:t>
      </w:r>
      <w:r>
        <w:t>ость), а также за соответствующие услуги, оказываемые организациями, осуществляющими регулируемую деятельность;</w:t>
      </w:r>
    </w:p>
    <w:p w:rsidR="00000000" w:rsidRDefault="008F61D3">
      <w:bookmarkStart w:id="71" w:name="sub_20175"/>
      <w:bookmarkEnd w:id="70"/>
      <w:r>
        <w:rPr>
          <w:rStyle w:val="a3"/>
        </w:rPr>
        <w:t>"чистый оборотный капитал"</w:t>
      </w:r>
      <w:r>
        <w:t xml:space="preserve"> - разность между величиной текущих активов и </w:t>
      </w:r>
      <w:r>
        <w:lastRenderedPageBreak/>
        <w:t>величиной текущих обязательств организации, осуществля</w:t>
      </w:r>
      <w:r>
        <w:t xml:space="preserve">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w:t>
      </w:r>
      <w:r>
        <w:t xml:space="preserve">валовой выручки, в соответствии с </w:t>
      </w:r>
      <w:hyperlink r:id="rId42" w:history="1">
        <w:r>
          <w:rPr>
            <w:rStyle w:val="a4"/>
          </w:rPr>
          <w:t>методическими указаниями</w:t>
        </w:r>
      </w:hyperlink>
      <w:r>
        <w:t xml:space="preserve"> по регулированию тарифов с применением метода доходности инвестированного капитала;</w:t>
      </w:r>
    </w:p>
    <w:p w:rsidR="00000000" w:rsidRDefault="008F61D3">
      <w:bookmarkStart w:id="72" w:name="sub_20176"/>
      <w:bookmarkEnd w:id="71"/>
      <w:r>
        <w:rPr>
          <w:rStyle w:val="a3"/>
        </w:rPr>
        <w:t>"экономия операционных расходов"</w:t>
      </w:r>
      <w:r>
        <w:t xml:space="preserve"> - снижение уровня факти</w:t>
      </w:r>
      <w:r>
        <w:t>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000000" w:rsidRDefault="008F61D3">
      <w:bookmarkStart w:id="73" w:name="sub_20129"/>
      <w:bookmarkEnd w:id="72"/>
      <w:r>
        <w:rPr>
          <w:rStyle w:val="a3"/>
        </w:rPr>
        <w:t>"эталон затрат гарантирующего поставщика"</w:t>
      </w:r>
      <w:r>
        <w:t xml:space="preserve">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w:t>
      </w:r>
      <w:r>
        <w:t>асходов;</w:t>
      </w:r>
    </w:p>
    <w:bookmarkEnd w:id="73"/>
    <w:p w:rsidR="00000000" w:rsidRDefault="008F61D3">
      <w:r>
        <w:rPr>
          <w:rStyle w:val="a3"/>
        </w:rPr>
        <w:t>"эталонная выручка гарантирующего поставщика"</w:t>
      </w:r>
      <w:r>
        <w:t xml:space="preserve">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w:t>
      </w:r>
      <w:r>
        <w:t>ставщика.</w:t>
      </w:r>
    </w:p>
    <w:p w:rsidR="00000000" w:rsidRDefault="008F61D3">
      <w:r>
        <w:t>Значения иных понятий, используемых в настоящем документе, соответствуют принятым в законодательстве Российской Федерации.</w:t>
      </w:r>
    </w:p>
    <w:p w:rsidR="00000000" w:rsidRDefault="008F61D3">
      <w:pPr>
        <w:pStyle w:val="a6"/>
        <w:rPr>
          <w:color w:val="000000"/>
          <w:sz w:val="16"/>
          <w:szCs w:val="16"/>
        </w:rPr>
      </w:pPr>
      <w:bookmarkStart w:id="74" w:name="sub_201501"/>
      <w:r>
        <w:rPr>
          <w:color w:val="000000"/>
          <w:sz w:val="16"/>
          <w:szCs w:val="16"/>
        </w:rPr>
        <w:t>Информация об изменениях:</w:t>
      </w:r>
    </w:p>
    <w:bookmarkEnd w:id="74"/>
    <w:p w:rsidR="00000000" w:rsidRDefault="008F61D3">
      <w:pPr>
        <w:pStyle w:val="a7"/>
      </w:pPr>
      <w:r>
        <w:fldChar w:fldCharType="begin"/>
      </w:r>
      <w:r>
        <w:instrText>HYPERLINK "garantF1://71474840.15011"</w:instrText>
      </w:r>
      <w:r>
        <w:fldChar w:fldCharType="separate"/>
      </w:r>
      <w:r>
        <w:rPr>
          <w:rStyle w:val="a4"/>
        </w:rPr>
        <w:t>Постановлением</w:t>
      </w:r>
      <w:r>
        <w:fldChar w:fldCharType="end"/>
      </w:r>
      <w:r>
        <w:t xml:space="preserve"> Правительства РФ от 23</w:t>
      </w:r>
      <w:r>
        <w:t xml:space="preserve"> декабря 2016 г. N 1446 Основы ценообразования дополнены пунктом 2.1, </w:t>
      </w:r>
      <w:hyperlink r:id="rId43" w:history="1">
        <w:r>
          <w:rPr>
            <w:rStyle w:val="a4"/>
          </w:rPr>
          <w:t>вступающим в силу</w:t>
        </w:r>
      </w:hyperlink>
      <w:r>
        <w:t xml:space="preserve"> с 1 января 2017 г.</w:t>
      </w:r>
    </w:p>
    <w:p w:rsidR="00000000" w:rsidRDefault="008F61D3">
      <w:r>
        <w:t>2.1. В настоящем документе:</w:t>
      </w:r>
    </w:p>
    <w:p w:rsidR="00000000" w:rsidRDefault="008F61D3">
      <w:bookmarkStart w:id="75" w:name="sub_21511"/>
      <w:r>
        <w:t>1) отдельными частями ценовых зон оптового рынка, для которых Правительством</w:t>
      </w:r>
      <w:r>
        <w:t xml:space="preserve"> Российской Федерации устанавливаются особенности функционирования оптового и розничных рынков, являются территории, предусмотренные </w:t>
      </w:r>
      <w:hyperlink r:id="rId44" w:history="1">
        <w:r>
          <w:rPr>
            <w:rStyle w:val="a4"/>
          </w:rPr>
          <w:t>приложением N 3</w:t>
        </w:r>
      </w:hyperlink>
      <w:r>
        <w:t xml:space="preserve"> к Правилам оптового рынка электрической энергии и мощности, утвержд</w:t>
      </w:r>
      <w:r>
        <w:t xml:space="preserve">енным </w:t>
      </w:r>
      <w:hyperlink r:id="rId45" w:history="1">
        <w:r>
          <w:rPr>
            <w:rStyle w:val="a4"/>
          </w:rPr>
          <w:t>постановлением</w:t>
        </w:r>
      </w:hyperlink>
      <w: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w:t>
      </w:r>
      <w:r>
        <w:t xml:space="preserve"> Федерации по вопросам организации функционирования оптового рынка электрической энергии и мощности";</w:t>
      </w:r>
    </w:p>
    <w:p w:rsidR="00000000" w:rsidRDefault="008F61D3">
      <w:bookmarkStart w:id="76" w:name="sub_21512"/>
      <w:bookmarkEnd w:id="75"/>
      <w:r>
        <w:t>2) отдельными частями ценовых зон оптового рынка, ранее относившимися к технологически изолированным территориальным электроэнергетическ</w:t>
      </w:r>
      <w:r>
        <w:t xml:space="preserve">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46" w:history="1">
        <w:r>
          <w:rPr>
            <w:rStyle w:val="a4"/>
          </w:rPr>
          <w:t>приложением N 4</w:t>
        </w:r>
      </w:hyperlink>
      <w:r>
        <w:t xml:space="preserve"> к Правилам оптового рынка эл</w:t>
      </w:r>
      <w:r>
        <w:t xml:space="preserve">ектрической энергии и мощности, утвержденным </w:t>
      </w:r>
      <w:hyperlink r:id="rId47" w:history="1">
        <w:r>
          <w:rPr>
            <w:rStyle w:val="a4"/>
          </w:rPr>
          <w:t>постановлением</w:t>
        </w:r>
      </w:hyperlink>
      <w: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w:t>
      </w:r>
      <w:r>
        <w:t>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00000" w:rsidRDefault="008F61D3">
      <w:pPr>
        <w:pStyle w:val="1"/>
      </w:pPr>
      <w:bookmarkStart w:id="77" w:name="sub_200153"/>
      <w:bookmarkEnd w:id="76"/>
      <w:r>
        <w:t>II. Система регулируемых цен (тарифов)</w:t>
      </w:r>
    </w:p>
    <w:bookmarkEnd w:id="77"/>
    <w:p w:rsidR="00000000" w:rsidRDefault="008F61D3"/>
    <w:p w:rsidR="00000000" w:rsidRDefault="008F61D3">
      <w:bookmarkStart w:id="78" w:name="sub_200152"/>
      <w:r>
        <w:t>3. В систему регулируемых цен (тариф</w:t>
      </w:r>
      <w:r>
        <w:t>ов) на электрическую энергию (мощность) входят:</w:t>
      </w:r>
    </w:p>
    <w:bookmarkEnd w:id="78"/>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bookmarkStart w:id="79" w:name="sub_200299"/>
      <w:r>
        <w:lastRenderedPageBreak/>
        <w:t xml:space="preserve">Подпункт 1 изменен с 31 июля 2017 г. - </w:t>
      </w:r>
      <w:hyperlink r:id="rId48" w:history="1">
        <w:r>
          <w:rPr>
            <w:rStyle w:val="a4"/>
          </w:rPr>
          <w:t>Постановление</w:t>
        </w:r>
      </w:hyperlink>
      <w:r>
        <w:t xml:space="preserve"> Правительства РФ от 28 июля 2017 г. N 895</w:t>
      </w:r>
    </w:p>
    <w:bookmarkEnd w:id="79"/>
    <w:p w:rsidR="00000000" w:rsidRDefault="008F61D3">
      <w:pPr>
        <w:pStyle w:val="a7"/>
      </w:pPr>
      <w:r>
        <w:t xml:space="preserve">Изменения </w:t>
      </w:r>
      <w:hyperlink r:id="rId49" w:history="1">
        <w:r>
          <w:rPr>
            <w:rStyle w:val="a4"/>
          </w:rPr>
          <w:t>распространяются на правоотношения</w:t>
        </w:r>
      </w:hyperlink>
      <w:r>
        <w:t>, возникшие с 1 июля 2017 г.</w:t>
      </w:r>
    </w:p>
    <w:p w:rsidR="00000000" w:rsidRDefault="008F61D3">
      <w:pPr>
        <w:pStyle w:val="a7"/>
      </w:pPr>
      <w:hyperlink r:id="rId50" w:history="1">
        <w:r>
          <w:rPr>
            <w:rStyle w:val="a4"/>
          </w:rPr>
          <w:t>См. предыдущую редакцию</w:t>
        </w:r>
      </w:hyperlink>
    </w:p>
    <w:p w:rsidR="00000000" w:rsidRDefault="008F61D3">
      <w:r>
        <w:t>1) регулируемые цены (тарифы) и (или) их предельные (минимальные и (или) максимальные) уров</w:t>
      </w:r>
      <w:r>
        <w:t>ни на оптовом рынке:</w:t>
      </w:r>
    </w:p>
    <w:p w:rsidR="00000000" w:rsidRDefault="008F61D3">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51" w:history="1">
        <w:r>
          <w:rPr>
            <w:rStyle w:val="a4"/>
          </w:rPr>
          <w:t>статьей 23.</w:t>
        </w:r>
        <w:r>
          <w:rPr>
            <w:rStyle w:val="a4"/>
          </w:rPr>
          <w:t>3</w:t>
        </w:r>
      </w:hyperlink>
      <w:r>
        <w:t xml:space="preserve"> Федерального закона "Об электроэнергетике";</w:t>
      </w:r>
    </w:p>
    <w:p w:rsidR="00000000" w:rsidRDefault="008F61D3">
      <w: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w:t>
      </w:r>
      <w:r>
        <w:t>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w:t>
      </w:r>
      <w:r>
        <w:t>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w:t>
      </w:r>
      <w:r>
        <w:t>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000000" w:rsidRDefault="008F61D3">
      <w:r>
        <w:t>надбавка, прибавляемая к равновесной</w:t>
      </w:r>
      <w:r>
        <w:t xml:space="preserve">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w:t>
      </w:r>
      <w:r>
        <w:t xml:space="preserve"> Российской Федерации);</w:t>
      </w:r>
    </w:p>
    <w:p w:rsidR="00000000" w:rsidRDefault="008F61D3">
      <w: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w:t>
      </w:r>
      <w:r>
        <w:t>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w:t>
      </w:r>
      <w:r>
        <w:t>дерации и не относящихся к территориям островов;</w:t>
      </w:r>
    </w:p>
    <w:p w:rsidR="00000000" w:rsidRDefault="008F61D3">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w:t>
      </w:r>
      <w:r>
        <w:t>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w:t>
      </w:r>
      <w:r>
        <w:t>щности) на равных ценовых условиях;</w:t>
      </w:r>
    </w:p>
    <w:p w:rsidR="00000000" w:rsidRDefault="008F61D3">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w:t>
      </w:r>
      <w:r>
        <w:t>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000000" w:rsidRDefault="008F61D3">
      <w:r>
        <w:lastRenderedPageBreak/>
        <w:t>цены (тарифы) на электрическую энергию (мощность), и (или) предельные (минимальн</w:t>
      </w:r>
      <w:r>
        <w:t>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000000" w:rsidRDefault="008F61D3">
      <w:bookmarkStart w:id="80" w:name="sub_3109"/>
      <w:r>
        <w:t>надбавка к цене на мощность, устано</w:t>
      </w:r>
      <w:r>
        <w:t xml:space="preserve">вленная и применяемая в </w:t>
      </w:r>
      <w:hyperlink r:id="rId52" w:history="1">
        <w:r>
          <w:rPr>
            <w:rStyle w:val="a4"/>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w:t>
      </w:r>
      <w:r>
        <w:t>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w:t>
      </w:r>
      <w:r>
        <w:t>асти;</w:t>
      </w:r>
    </w:p>
    <w:p w:rsidR="00000000" w:rsidRDefault="008F61D3">
      <w:bookmarkStart w:id="81" w:name="sub_31010"/>
      <w:bookmarkEnd w:id="80"/>
      <w:r>
        <w:t xml:space="preserve">надбавка к цене на мощность, установленная и применяемая в </w:t>
      </w:r>
      <w:hyperlink r:id="rId53" w:history="1">
        <w:r>
          <w:rPr>
            <w:rStyle w:val="a4"/>
          </w:rPr>
          <w:t>порядке</w:t>
        </w:r>
      </w:hyperlink>
      <w:r>
        <w:t>, установленном Правительством Российской Федерации, в целях частичной компенсации субъектам оптового рынка - производителям эл</w:t>
      </w:r>
      <w:r>
        <w:t>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000000" w:rsidRDefault="008F61D3">
      <w:bookmarkStart w:id="82" w:name="sub_31011"/>
      <w:bookmarkEnd w:id="81"/>
      <w:r>
        <w:t xml:space="preserve">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54" w:history="1">
        <w:r>
          <w:rPr>
            <w:rStyle w:val="a4"/>
          </w:rPr>
          <w:t>порядке</w:t>
        </w:r>
      </w:hyperlink>
      <w:r>
        <w:t>, установленном Правит</w:t>
      </w:r>
      <w:r>
        <w:t>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w:t>
      </w:r>
      <w:r>
        <w:t>ее - надбавка к цене на мощность для субъектов Российской Федерации, входящих в состав Дальневосточного федерального округа);</w:t>
      </w:r>
    </w:p>
    <w:bookmarkEnd w:id="82"/>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bookmarkStart w:id="83" w:name="sub_200300"/>
      <w:r>
        <w:t xml:space="preserve">Подпункт 2 изменен с 21 ноября 2017 г. - </w:t>
      </w:r>
      <w:hyperlink r:id="rId55" w:history="1">
        <w:r>
          <w:rPr>
            <w:rStyle w:val="a4"/>
          </w:rPr>
          <w:t>Постанов</w:t>
        </w:r>
        <w:r>
          <w:rPr>
            <w:rStyle w:val="a4"/>
          </w:rPr>
          <w:t>ление</w:t>
        </w:r>
      </w:hyperlink>
      <w:r>
        <w:t xml:space="preserve"> Правительства РФ от 9 ноября 2017 г. N 1341</w:t>
      </w:r>
    </w:p>
    <w:bookmarkEnd w:id="83"/>
    <w:p w:rsidR="00000000" w:rsidRDefault="008F61D3">
      <w:pPr>
        <w:pStyle w:val="a7"/>
      </w:pPr>
      <w:r>
        <w:fldChar w:fldCharType="begin"/>
      </w:r>
      <w:r>
        <w:instrText>HYPERLINK "garantF1://77559247.200300"</w:instrText>
      </w:r>
      <w:r>
        <w:fldChar w:fldCharType="separate"/>
      </w:r>
      <w:r>
        <w:rPr>
          <w:rStyle w:val="a4"/>
        </w:rPr>
        <w:t>См. предыдущую редакцию</w:t>
      </w:r>
      <w:r>
        <w:fldChar w:fldCharType="end"/>
      </w:r>
    </w:p>
    <w:p w:rsidR="00000000" w:rsidRDefault="008F61D3">
      <w:r>
        <w:t xml:space="preserve">2) регулируемые цены (тарифы) и предельные (минимальный и (или) максимальный) уровни цен на электрическую энергию (мощность) на </w:t>
      </w:r>
      <w:r>
        <w:t>розничных рынках:</w:t>
      </w:r>
    </w:p>
    <w:p w:rsidR="00000000" w:rsidRDefault="008F61D3">
      <w:r>
        <w:t xml:space="preserve">цены (тарифы) на электрическую энергию при введении государственного регулирования в чрезвычайных ситуациях в соответствии со </w:t>
      </w:r>
      <w:hyperlink r:id="rId56" w:history="1">
        <w:r>
          <w:rPr>
            <w:rStyle w:val="a4"/>
          </w:rPr>
          <w:t>статьей 23.3</w:t>
        </w:r>
      </w:hyperlink>
      <w:r>
        <w:t xml:space="preserve"> Федерального закона "Об электроэнергетике";</w:t>
      </w:r>
    </w:p>
    <w:p w:rsidR="00000000" w:rsidRDefault="008F61D3">
      <w:r>
        <w:t>цены (тарифы) и пре</w:t>
      </w:r>
      <w:r>
        <w:t>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000000" w:rsidRDefault="008F61D3">
      <w:r>
        <w:t>цены (тарифы) и предельные (минимальный и (или) максимальный) уровни цен (тарифов) на</w:t>
      </w:r>
      <w:r>
        <w:t xml:space="preserve">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w:t>
      </w:r>
      <w:r>
        <w:t>елей;</w:t>
      </w:r>
    </w:p>
    <w:p w:rsidR="00000000" w:rsidRDefault="008F61D3">
      <w:r>
        <w:t>сбытовые надбавки гарантирующих поставщиков;</w:t>
      </w:r>
    </w:p>
    <w:p w:rsidR="00000000" w:rsidRDefault="008F61D3">
      <w:bookmarkStart w:id="84" w:name="sub_20206"/>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w:t>
      </w:r>
      <w:r>
        <w:t>точников энергии или торфа квалифицированных генерирующих объектах и приобретаемую в целях компенсации потерь в электрических сетях;</w:t>
      </w:r>
    </w:p>
    <w:p w:rsidR="00000000" w:rsidRDefault="008F61D3">
      <w:bookmarkStart w:id="85" w:name="sub_200017707"/>
      <w:bookmarkEnd w:id="84"/>
      <w:r>
        <w:t xml:space="preserve">цены (тарифы) и (или) предельные (минимальные и (или) максимальные) уровни </w:t>
      </w:r>
      <w:r>
        <w:lastRenderedPageBreak/>
        <w:t>цен (тарифов) на электриче</w:t>
      </w:r>
      <w:r>
        <w:t>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w:t>
      </w:r>
      <w:r>
        <w:t>ючая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w:t>
      </w:r>
    </w:p>
    <w:bookmarkEnd w:id="85"/>
    <w:p w:rsidR="00000000" w:rsidRDefault="008F61D3">
      <w:pPr>
        <w:pStyle w:val="a6"/>
        <w:rPr>
          <w:color w:val="000000"/>
          <w:sz w:val="16"/>
          <w:szCs w:val="16"/>
        </w:rPr>
      </w:pPr>
      <w:r>
        <w:rPr>
          <w:color w:val="000000"/>
          <w:sz w:val="16"/>
          <w:szCs w:val="16"/>
        </w:rPr>
        <w:t>Информация об изменениях:</w:t>
      </w:r>
    </w:p>
    <w:bookmarkStart w:id="86" w:name="sub_200301"/>
    <w:p w:rsidR="00000000" w:rsidRDefault="008F61D3">
      <w:pPr>
        <w:pStyle w:val="a7"/>
      </w:pPr>
      <w:r>
        <w:fldChar w:fldCharType="begin"/>
      </w:r>
      <w:r>
        <w:instrText>HYPERLINK "garantF1://7102</w:instrText>
      </w:r>
      <w:r>
        <w:instrText>4818.100211"</w:instrText>
      </w:r>
      <w:r>
        <w:fldChar w:fldCharType="separate"/>
      </w:r>
      <w:r>
        <w:rPr>
          <w:rStyle w:val="a4"/>
        </w:rPr>
        <w:t>Постановлением</w:t>
      </w:r>
      <w:r>
        <w:fldChar w:fldCharType="end"/>
      </w:r>
      <w:r>
        <w:t xml:space="preserve"> Правительства РФ от 7 июля 2015 г. N 680 в подпункт 3 внесены изменения</w:t>
      </w:r>
    </w:p>
    <w:bookmarkEnd w:id="86"/>
    <w:p w:rsidR="00000000" w:rsidRDefault="008F61D3">
      <w:pPr>
        <w:pStyle w:val="a7"/>
      </w:pPr>
      <w:r>
        <w:fldChar w:fldCharType="begin"/>
      </w:r>
      <w:r>
        <w:instrText>HYPERLINK "garantF1://57301868.200301"</w:instrText>
      </w:r>
      <w:r>
        <w:fldChar w:fldCharType="separate"/>
      </w:r>
      <w:r>
        <w:rPr>
          <w:rStyle w:val="a4"/>
        </w:rPr>
        <w:t>См. текст подпункта в предыдущей редакции</w:t>
      </w:r>
      <w:r>
        <w:fldChar w:fldCharType="end"/>
      </w:r>
    </w:p>
    <w:p w:rsidR="00000000" w:rsidRDefault="008F61D3">
      <w:r>
        <w:t>3) регулируемые цены (тарифы), предельные (минимальные и (или</w:t>
      </w:r>
      <w:r>
        <w:t>) максимальные) уровни цен (тарифов) на услуги, оказываемые на оптовом и розничном рынках электрической энергии (мощности):</w:t>
      </w:r>
    </w:p>
    <w:p w:rsidR="00000000" w:rsidRDefault="008F61D3">
      <w:r>
        <w:t>цены (тарифы) на услуги по обеспечению системной надежности и по обеспечению вывода Единой энергетической системы России из аварийны</w:t>
      </w:r>
      <w:r>
        <w:t>х ситуаций (в случаях, предусмотренных законодательством Российской Федерации, в порядке, установленном Правительством Российской Федерации);</w:t>
      </w:r>
    </w:p>
    <w:p w:rsidR="00000000" w:rsidRDefault="008F61D3">
      <w:r>
        <w:t>цены (тарифы) на услуги коммерческого оператора;</w:t>
      </w:r>
    </w:p>
    <w:p w:rsidR="00000000" w:rsidRDefault="008F61D3">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w:t>
      </w:r>
      <w:r>
        <w:t>я технологической инфраструктуры оптового и розничных рынков;</w:t>
      </w:r>
    </w:p>
    <w:p w:rsidR="00000000" w:rsidRDefault="008F61D3">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w:t>
      </w:r>
      <w:r>
        <w:t xml:space="preserve">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000000" w:rsidRDefault="008F61D3">
      <w:r>
        <w:t>цены (тарифы) на услуги по передаче электрической энергии по единой национа</w:t>
      </w:r>
      <w:r>
        <w:t>льной (общероссийской) электрической сети;</w:t>
      </w:r>
    </w:p>
    <w:p w:rsidR="00000000" w:rsidRDefault="008F61D3">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w:t>
      </w:r>
      <w:r>
        <w:t>льным сетевым организациям;</w:t>
      </w:r>
    </w:p>
    <w:p w:rsidR="00000000" w:rsidRDefault="008F61D3">
      <w:bookmarkStart w:id="87" w:name="sub_20038"/>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w:t>
      </w:r>
      <w:r>
        <w:t>ом Российской Федерации, в том числе:</w:t>
      </w:r>
    </w:p>
    <w:bookmarkEnd w:id="87"/>
    <w:p w:rsidR="00000000" w:rsidRDefault="008F61D3">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w:t>
      </w:r>
      <w:r>
        <w:t>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w:t>
      </w:r>
      <w:r>
        <w:t>ием Правительства Российской Федерации не предусмотрено иное (далее - единый (котловой) тариф);</w:t>
      </w:r>
    </w:p>
    <w:p w:rsidR="00000000" w:rsidRDefault="008F61D3">
      <w:r>
        <w:t xml:space="preserve">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w:t>
      </w:r>
      <w:r>
        <w:lastRenderedPageBreak/>
        <w:t>пе</w:t>
      </w:r>
      <w:r>
        <w:t>редаче (далее - тариф взаиморасчетов между 2 сетевыми организациями);</w:t>
      </w:r>
    </w:p>
    <w:p w:rsidR="00000000" w:rsidRDefault="008F61D3">
      <w:bookmarkStart w:id="88" w:name="sub_23011"/>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000000" w:rsidRDefault="008F61D3">
      <w:bookmarkStart w:id="89" w:name="sub_230112"/>
      <w:bookmarkEnd w:id="88"/>
      <w: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w:t>
      </w:r>
      <w:r>
        <w:t>ляющие ее величину.</w:t>
      </w:r>
    </w:p>
    <w:bookmarkEnd w:id="89"/>
    <w:p w:rsidR="00000000" w:rsidRDefault="008F61D3"/>
    <w:p w:rsidR="00000000" w:rsidRDefault="008F61D3">
      <w:pPr>
        <w:pStyle w:val="1"/>
      </w:pPr>
      <w:bookmarkStart w:id="90" w:name="sub_200192"/>
      <w:r>
        <w:t>III. Принципы и методы расчета цен (тарифов)</w:t>
      </w:r>
    </w:p>
    <w:bookmarkEnd w:id="90"/>
    <w:p w:rsidR="00000000" w:rsidRDefault="008F61D3"/>
    <w:p w:rsidR="00000000" w:rsidRDefault="008F61D3">
      <w:bookmarkStart w:id="91" w:name="sub_200154"/>
      <w:r>
        <w:t>4. </w:t>
      </w:r>
      <w:r>
        <w:t xml:space="preserve">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w:t>
      </w:r>
      <w:hyperlink r:id="rId57" w:history="1">
        <w:r>
          <w:rPr>
            <w:rStyle w:val="a4"/>
          </w:rPr>
          <w:t>Федеральным законом</w:t>
        </w:r>
      </w:hyperlink>
      <w:r>
        <w:t xml:space="preserve"> "Об электроэнергети</w:t>
      </w:r>
      <w:r>
        <w:t>ке" и нормативными правовыми актами, в том числе устанавливающими правила функционирования оптового и розничных рынков.</w:t>
      </w:r>
    </w:p>
    <w:p w:rsidR="00000000" w:rsidRDefault="008F61D3">
      <w:pPr>
        <w:pStyle w:val="a6"/>
        <w:rPr>
          <w:color w:val="000000"/>
          <w:sz w:val="16"/>
          <w:szCs w:val="16"/>
        </w:rPr>
      </w:pPr>
      <w:bookmarkStart w:id="92" w:name="sub_200155"/>
      <w:bookmarkEnd w:id="91"/>
      <w:r>
        <w:rPr>
          <w:color w:val="000000"/>
          <w:sz w:val="16"/>
          <w:szCs w:val="16"/>
        </w:rPr>
        <w:t>Информация об изменениях:</w:t>
      </w:r>
    </w:p>
    <w:bookmarkEnd w:id="92"/>
    <w:p w:rsidR="00000000" w:rsidRDefault="008F61D3">
      <w:pPr>
        <w:pStyle w:val="a7"/>
      </w:pPr>
      <w:r>
        <w:t xml:space="preserve">Пункт 5 изменен с 2 августа 2017 г. - </w:t>
      </w:r>
      <w:hyperlink r:id="rId58" w:history="1">
        <w:r>
          <w:rPr>
            <w:rStyle w:val="a4"/>
          </w:rPr>
          <w:t>Постан</w:t>
        </w:r>
        <w:r>
          <w:rPr>
            <w:rStyle w:val="a4"/>
          </w:rPr>
          <w:t>овление</w:t>
        </w:r>
      </w:hyperlink>
      <w:r>
        <w:t xml:space="preserve"> Правительства РФ от 21 июля 2017 г. N 863</w:t>
      </w:r>
    </w:p>
    <w:p w:rsidR="00000000" w:rsidRDefault="008F61D3">
      <w:pPr>
        <w:pStyle w:val="a7"/>
      </w:pPr>
      <w:r>
        <w:t xml:space="preserve">До 1 декабря 2017 г. пункт 5 применялся в редакции, действовавшей по состоянию на дату, предшествующую дате </w:t>
      </w:r>
      <w:hyperlink r:id="rId59" w:history="1">
        <w:r>
          <w:rPr>
            <w:rStyle w:val="a4"/>
          </w:rPr>
          <w:t>вступления в силу</w:t>
        </w:r>
      </w:hyperlink>
      <w:r>
        <w:t xml:space="preserve"> постановления Правительства РФ от 21 июля</w:t>
      </w:r>
      <w:r>
        <w:t xml:space="preserve"> 2017 г. N 863 - </w:t>
      </w:r>
      <w:hyperlink r:id="rId60" w:history="1">
        <w:r>
          <w:rPr>
            <w:rStyle w:val="a4"/>
          </w:rPr>
          <w:t>Постановление</w:t>
        </w:r>
      </w:hyperlink>
      <w:r>
        <w:t xml:space="preserve"> Правительства РФ от 28 августа 2017 г. N 1016</w:t>
      </w:r>
    </w:p>
    <w:p w:rsidR="00000000" w:rsidRDefault="008F61D3">
      <w:pPr>
        <w:pStyle w:val="a7"/>
      </w:pPr>
      <w:hyperlink r:id="rId61" w:history="1">
        <w:r>
          <w:rPr>
            <w:rStyle w:val="a4"/>
          </w:rPr>
          <w:t>См. предыдущую редакцию</w:t>
        </w:r>
      </w:hyperlink>
    </w:p>
    <w:p w:rsidR="00000000" w:rsidRDefault="008F61D3">
      <w:r>
        <w:t>5. Регулирование цен (тарифов) основывается на принципе обязательности ведени</w:t>
      </w:r>
      <w:r>
        <w:t>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000000" w:rsidRDefault="008F61D3">
      <w:r>
        <w:t>При установлении ре</w:t>
      </w:r>
      <w:r>
        <w:t>гулируемых цен (тарифов) не допускается повторный учет одних и тех же расходов по указанным видам деятельности.</w:t>
      </w:r>
    </w:p>
    <w:p w:rsidR="00000000" w:rsidRDefault="008F61D3">
      <w:bookmarkStart w:id="93" w:name="sub_201551"/>
      <w:r>
        <w:t>Организации, осуществляющие регулируемую деятельность в качестве гарантирующего поставщика, ведут обязательный раздельный учет доходов</w:t>
      </w:r>
      <w:r>
        <w:t xml:space="preserve">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связанных с обслуживанием прочих по</w:t>
      </w:r>
      <w:r>
        <w:t>требителей и сетевых организаций.</w:t>
      </w:r>
    </w:p>
    <w:p w:rsidR="00000000" w:rsidRDefault="008F61D3">
      <w:bookmarkStart w:id="94" w:name="sub_200156"/>
      <w:bookmarkEnd w:id="93"/>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w:t>
      </w:r>
      <w:r>
        <w:t>ходов по следующим видам деятельности в сфере электроэнергетики:</w:t>
      </w:r>
    </w:p>
    <w:p w:rsidR="00000000" w:rsidRDefault="008F61D3">
      <w:bookmarkStart w:id="95" w:name="sub_200302"/>
      <w:bookmarkEnd w:id="94"/>
      <w:r>
        <w:t>1) производство электрической энергии (мощности), в том числе с постанционной и поблочной разбивкой;</w:t>
      </w:r>
    </w:p>
    <w:p w:rsidR="00000000" w:rsidRDefault="008F61D3">
      <w:bookmarkStart w:id="96" w:name="sub_200303"/>
      <w:bookmarkEnd w:id="95"/>
      <w:r>
        <w:t>2) производство электрической энергии объектом, вв</w:t>
      </w:r>
      <w:r>
        <w:t xml:space="preserve">еденным в эксплуатацию в соответствии с </w:t>
      </w:r>
      <w:hyperlink r:id="rId62" w:history="1">
        <w:r>
          <w:rPr>
            <w:rStyle w:val="a4"/>
          </w:rPr>
          <w:t>постановлением</w:t>
        </w:r>
      </w:hyperlink>
      <w:r>
        <w:t xml:space="preserve"> Правительства Российской Федерации от 7 декабря 2005 г. N 738;</w:t>
      </w:r>
    </w:p>
    <w:p w:rsidR="00000000" w:rsidRDefault="008F61D3">
      <w:bookmarkStart w:id="97" w:name="sub_200304"/>
      <w:bookmarkEnd w:id="96"/>
      <w:r>
        <w:t>3) передача электрической энергии по единой национальной (общероссийской) электрическ</w:t>
      </w:r>
      <w:r>
        <w:t xml:space="preserve">ой сети (в том числе эксплуатация объектов электросетевого хозяйства) с </w:t>
      </w:r>
      <w:r>
        <w:lastRenderedPageBreak/>
        <w:t>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w:t>
      </w:r>
      <w:r>
        <w:t>сийской) электрической сети;</w:t>
      </w:r>
    </w:p>
    <w:p w:rsidR="00000000" w:rsidRDefault="008F61D3">
      <w:bookmarkStart w:id="98" w:name="sub_200305"/>
      <w:bookmarkEnd w:id="97"/>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w:t>
      </w:r>
      <w:r>
        <w:t>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bookmarkEnd w:id="98"/>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bookmarkStart w:id="99" w:name="sub_200306"/>
      <w:r>
        <w:t xml:space="preserve">Подпункт 5 изменен с </w:t>
      </w:r>
      <w:r>
        <w:t xml:space="preserve">2 августа 2017 г. - </w:t>
      </w:r>
      <w:hyperlink r:id="rId63" w:history="1">
        <w:r>
          <w:rPr>
            <w:rStyle w:val="a4"/>
          </w:rPr>
          <w:t>Постановление</w:t>
        </w:r>
      </w:hyperlink>
      <w:r>
        <w:t xml:space="preserve"> Правительства РФ от 21 июля 2017 г. N 863</w:t>
      </w:r>
    </w:p>
    <w:bookmarkEnd w:id="99"/>
    <w:p w:rsidR="00000000" w:rsidRDefault="008F61D3">
      <w:pPr>
        <w:pStyle w:val="a7"/>
      </w:pPr>
      <w:r>
        <w:t xml:space="preserve">До 1 декабря 2017 г. подпункт 5 применялся в редакции, действовавшей по состоянию на дату, предшествующую дате </w:t>
      </w:r>
      <w:hyperlink r:id="rId64" w:history="1">
        <w:r>
          <w:rPr>
            <w:rStyle w:val="a4"/>
          </w:rPr>
          <w:t>вступления в силу</w:t>
        </w:r>
      </w:hyperlink>
      <w:r>
        <w:t xml:space="preserve"> постановления Правительства РФ от 21 июля 2017 г. N 863 - </w:t>
      </w:r>
      <w:hyperlink r:id="rId65" w:history="1">
        <w:r>
          <w:rPr>
            <w:rStyle w:val="a4"/>
          </w:rPr>
          <w:t>Постановление</w:t>
        </w:r>
      </w:hyperlink>
      <w:r>
        <w:t xml:space="preserve"> Правительства РФ от 28 августа 2017 г. N 1016</w:t>
      </w:r>
    </w:p>
    <w:p w:rsidR="00000000" w:rsidRDefault="008F61D3">
      <w:pPr>
        <w:pStyle w:val="a7"/>
      </w:pPr>
      <w:hyperlink r:id="rId66" w:history="1">
        <w:r>
          <w:rPr>
            <w:rStyle w:val="a4"/>
          </w:rPr>
          <w:t>См. предыдущую редакцию</w:t>
        </w:r>
      </w:hyperlink>
    </w:p>
    <w:p w:rsidR="00000000" w:rsidRDefault="008F61D3">
      <w:r>
        <w:t>5)</w:t>
      </w:r>
      <w:r>
        <w:t>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w:t>
      </w:r>
      <w:r>
        <w:t xml:space="preserve">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w:t>
      </w:r>
      <w:r>
        <w:t>ации потерь в электрических сетях;</w:t>
      </w:r>
    </w:p>
    <w:p w:rsidR="00000000" w:rsidRDefault="008F61D3">
      <w:bookmarkStart w:id="100" w:name="sub_200307"/>
      <w:r>
        <w:t>6) услуги коммерческого оператора;</w:t>
      </w:r>
    </w:p>
    <w:p w:rsidR="00000000" w:rsidRDefault="008F61D3">
      <w:bookmarkStart w:id="101" w:name="sub_200308"/>
      <w:bookmarkEnd w:id="100"/>
      <w:r>
        <w:t>7) технологическое присоединение к электрическим сетям;</w:t>
      </w:r>
    </w:p>
    <w:p w:rsidR="00000000" w:rsidRDefault="008F61D3">
      <w:bookmarkStart w:id="102" w:name="sub_200309"/>
      <w:bookmarkEnd w:id="101"/>
      <w:r>
        <w:t xml:space="preserve">8) оказание услуг по оперативно-диспетчерскому управлению в электроэнергетике в </w:t>
      </w:r>
      <w:r>
        <w:t>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000000" w:rsidRDefault="008F61D3">
      <w:bookmarkStart w:id="103" w:name="sub_200310"/>
      <w:bookmarkEnd w:id="102"/>
      <w:r>
        <w:t>9) о</w:t>
      </w:r>
      <w:r>
        <w:t>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w:t>
      </w:r>
      <w:r>
        <w:t>луг по формированию технологического резерва мощности;</w:t>
      </w:r>
    </w:p>
    <w:p w:rsidR="00000000" w:rsidRDefault="008F61D3">
      <w:bookmarkStart w:id="104" w:name="sub_200311"/>
      <w:bookmarkEnd w:id="103"/>
      <w:r>
        <w:t>10) оказание услуг по обеспечению системной надежности, в том числе по видам услуг, с постанционной и поблочной разбивкой:</w:t>
      </w:r>
    </w:p>
    <w:bookmarkEnd w:id="104"/>
    <w:p w:rsidR="00000000" w:rsidRDefault="008F61D3">
      <w:r>
        <w:t xml:space="preserve">нормированное первичное регулирование частоты с </w:t>
      </w:r>
      <w:r>
        <w:t>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000000" w:rsidRDefault="008F61D3">
      <w:r>
        <w:t>автоматическое вторичное регулирование частоты и перетоков активной мощности с использованием ген</w:t>
      </w:r>
      <w:r>
        <w:t>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000000" w:rsidRDefault="008F61D3">
      <w:r>
        <w:t>регулирование реактивной мощности с испо</w:t>
      </w:r>
      <w:r>
        <w:t xml:space="preserve">льзованием генерирующего оборудования электростанций, на котором в течение периода оказания </w:t>
      </w:r>
      <w:r>
        <w:lastRenderedPageBreak/>
        <w:t>соответствующих услуг не производится электрическая энергия;</w:t>
      </w:r>
    </w:p>
    <w:p w:rsidR="00000000" w:rsidRDefault="008F61D3">
      <w:r>
        <w:t>развитие систем противоаварийного управления (включая установку (модернизацию) соответствующих устройст</w:t>
      </w:r>
      <w:r>
        <w:t>в) в Единой энергетической системе России.</w:t>
      </w:r>
    </w:p>
    <w:p w:rsidR="00000000" w:rsidRDefault="008F61D3">
      <w:pPr>
        <w:pStyle w:val="a6"/>
        <w:rPr>
          <w:color w:val="000000"/>
          <w:sz w:val="16"/>
          <w:szCs w:val="16"/>
        </w:rPr>
      </w:pPr>
      <w:bookmarkStart w:id="105" w:name="sub_200157"/>
      <w:r>
        <w:rPr>
          <w:color w:val="000000"/>
          <w:sz w:val="16"/>
          <w:szCs w:val="16"/>
        </w:rPr>
        <w:t>Информация об изменениях:</w:t>
      </w:r>
    </w:p>
    <w:bookmarkEnd w:id="105"/>
    <w:p w:rsidR="00000000" w:rsidRDefault="008F61D3">
      <w:pPr>
        <w:pStyle w:val="a7"/>
      </w:pPr>
      <w:r>
        <w:t xml:space="preserve">Пункт 7 изменен с 2 августа 2017 г. - </w:t>
      </w:r>
      <w:hyperlink r:id="rId67" w:history="1">
        <w:r>
          <w:rPr>
            <w:rStyle w:val="a4"/>
          </w:rPr>
          <w:t>Постановление</w:t>
        </w:r>
      </w:hyperlink>
      <w:r>
        <w:t xml:space="preserve"> Правительства РФ от 21 июля 2017 г. N 863</w:t>
      </w:r>
    </w:p>
    <w:p w:rsidR="00000000" w:rsidRDefault="008F61D3">
      <w:pPr>
        <w:pStyle w:val="a7"/>
      </w:pPr>
      <w:r>
        <w:t>До 1 декабря 2017 г. пункт 7 приме</w:t>
      </w:r>
      <w:r>
        <w:t xml:space="preserve">нялся в редакции, действовавшей по состоянию на дату, предшествующую дате </w:t>
      </w:r>
      <w:hyperlink r:id="rId68" w:history="1">
        <w:r>
          <w:rPr>
            <w:rStyle w:val="a4"/>
          </w:rPr>
          <w:t>вступления в силу</w:t>
        </w:r>
      </w:hyperlink>
      <w:r>
        <w:t xml:space="preserve"> постановления Правительства РФ от 21 июля 2017 г. N 863 - </w:t>
      </w:r>
      <w:hyperlink r:id="rId69" w:history="1">
        <w:r>
          <w:rPr>
            <w:rStyle w:val="a4"/>
          </w:rPr>
          <w:t>Постановление</w:t>
        </w:r>
      </w:hyperlink>
      <w:r>
        <w:t xml:space="preserve"> Правительства РФ от</w:t>
      </w:r>
      <w:r>
        <w:t xml:space="preserve"> 28 августа 2017 г. N 1016</w:t>
      </w:r>
    </w:p>
    <w:p w:rsidR="00000000" w:rsidRDefault="008F61D3">
      <w:pPr>
        <w:pStyle w:val="a7"/>
      </w:pPr>
      <w:hyperlink r:id="rId70" w:history="1">
        <w:r>
          <w:rPr>
            <w:rStyle w:val="a4"/>
          </w:rPr>
          <w:t>См. предыдущую редакцию</w:t>
        </w:r>
      </w:hyperlink>
    </w:p>
    <w:p w:rsidR="00000000" w:rsidRDefault="008F61D3">
      <w:pPr>
        <w:pStyle w:val="a6"/>
        <w:rPr>
          <w:color w:val="000000"/>
          <w:sz w:val="16"/>
          <w:szCs w:val="16"/>
        </w:rPr>
      </w:pPr>
      <w:r>
        <w:rPr>
          <w:color w:val="000000"/>
          <w:sz w:val="16"/>
          <w:szCs w:val="16"/>
        </w:rPr>
        <w:t>ГАРАНТ:</w:t>
      </w:r>
    </w:p>
    <w:p w:rsidR="00000000" w:rsidRDefault="008F61D3">
      <w:pPr>
        <w:pStyle w:val="a6"/>
      </w:pPr>
      <w:hyperlink r:id="rId71" w:history="1">
        <w:r>
          <w:rPr>
            <w:rStyle w:val="a4"/>
          </w:rPr>
          <w:t>Решением</w:t>
        </w:r>
      </w:hyperlink>
      <w:r>
        <w:t xml:space="preserve"> Верховного Суда РФ от 6 марта 2017 г. N АКПИ16-1341, оставленным без изменения </w:t>
      </w:r>
      <w:hyperlink r:id="rId72" w:history="1">
        <w:r>
          <w:rPr>
            <w:rStyle w:val="a4"/>
          </w:rPr>
          <w:t>Определением</w:t>
        </w:r>
      </w:hyperlink>
      <w:r>
        <w:t xml:space="preserve"> Апелляционной коллегии Верховного Суда РФ от 20 июля 2017 г. N АПЛ17-184, пункт 7 настоящих Основ ценообразования признан не противоречащим действующему законодательству в оспариваемой части</w:t>
      </w:r>
    </w:p>
    <w:p w:rsidR="00000000" w:rsidRDefault="008F61D3">
      <w:r>
        <w:t>7. При установлении регулируемых цен (тари</w:t>
      </w:r>
      <w:r>
        <w:t>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w:t>
      </w:r>
      <w:r>
        <w:t>ельность, относятся в том числе выявленные на основании данных статистической и бухгалтерской отчетности за год и иных материалов:</w:t>
      </w:r>
    </w:p>
    <w:p w:rsidR="00000000" w:rsidRDefault="008F61D3">
      <w:r>
        <w:t>расходы организаций, осуществляющих регулируемую деятельность, в предыдущем периоде регулирования, не связанные с осуществлен</w:t>
      </w:r>
      <w:r>
        <w:t>ием регулируемой деятельности этих организаций и покрытые за счет поступлений от регулируемой деятельности;</w:t>
      </w:r>
    </w:p>
    <w:p w:rsidR="00000000" w:rsidRDefault="008F61D3">
      <w:bookmarkStart w:id="106" w:name="sub_703"/>
      <w:r>
        <w:t>учтенные при установлении регулируемых цен (тарифов) расходы, фактически не понесенные в периоде регулирования, на который устанавливались ре</w:t>
      </w:r>
      <w:r>
        <w:t>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000000" w:rsidRDefault="008F61D3">
      <w:bookmarkStart w:id="107" w:name="sub_7031"/>
      <w:bookmarkEnd w:id="106"/>
      <w:r>
        <w:t>При уста</w:t>
      </w:r>
      <w:r>
        <w:t>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w:t>
      </w:r>
      <w:r>
        <w:t>о юридического лица (юридических лиц).</w:t>
      </w:r>
    </w:p>
    <w:p w:rsidR="00000000" w:rsidRDefault="008F61D3">
      <w:bookmarkStart w:id="108" w:name="sub_704"/>
      <w:bookmarkEnd w:id="107"/>
      <w:r>
        <w:t>Установленные цены (тарифы) могут быть пересмотрены до окончания срока их действия, в том числе в течение финансового года, в следующих случаях:</w:t>
      </w:r>
    </w:p>
    <w:bookmarkEnd w:id="108"/>
    <w:p w:rsidR="00000000" w:rsidRDefault="008F61D3">
      <w:r>
        <w:t>выявление нарушений, связанных с нецелевым использ</w:t>
      </w:r>
      <w:r>
        <w:t>ованием инвестиционных ресурсов, включенных в регулируемые государством цены (тарифы);</w:t>
      </w:r>
    </w:p>
    <w:p w:rsidR="00000000" w:rsidRDefault="008F61D3">
      <w:r>
        <w:t>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w:t>
      </w:r>
      <w:r>
        <w:t xml:space="preserve">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73" w:history="1">
        <w:r>
          <w:rPr>
            <w:rStyle w:val="a4"/>
          </w:rPr>
          <w:t>Положением</w:t>
        </w:r>
      </w:hyperlink>
      <w:r>
        <w:t xml:space="preserve"> о государственном контроле (надз</w:t>
      </w:r>
      <w:r>
        <w:t xml:space="preserve">оре) в области регулируемых государством цен (тарифов), утвержденным </w:t>
      </w:r>
      <w:hyperlink r:id="rId74" w:history="1">
        <w:r>
          <w:rPr>
            <w:rStyle w:val="a4"/>
          </w:rPr>
          <w:t>постановлением</w:t>
        </w:r>
      </w:hyperlink>
      <w:r>
        <w:t xml:space="preserve"> Правительства Российской Федерации от 27 июня 2013 г. N 543 "О государственном контроле (надзоре) в области регулируемых государством це</w:t>
      </w:r>
      <w:r>
        <w:t>н (тарифов), а также изменении и признании утратившими силу некоторых актов Правительства Российской Федерации".</w:t>
      </w:r>
    </w:p>
    <w:p w:rsidR="00000000" w:rsidRDefault="008F61D3">
      <w:bookmarkStart w:id="109" w:name="sub_705"/>
      <w:r>
        <w:lastRenderedPageBreak/>
        <w:t>Регулирующие органы принимают меры по исключению из расчетов при установлении регулируемых цен (тарифов) экономически необоснованных дох</w:t>
      </w:r>
      <w:r>
        <w:t>одов организаций, осуществляющих регулируемую деятельность, полученных в предыдущем периоде регулирования.</w:t>
      </w:r>
    </w:p>
    <w:p w:rsidR="00000000" w:rsidRDefault="008F61D3">
      <w:bookmarkStart w:id="110" w:name="sub_7051"/>
      <w:bookmarkEnd w:id="109"/>
      <w:r>
        <w:t>При установлении в соответствии с настоящим пунктом цен (тарифов) для регулируемой организации, созданной в результате реорганизации ю</w:t>
      </w:r>
      <w:r>
        <w:t>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000000" w:rsidRDefault="008F61D3">
      <w:bookmarkStart w:id="111" w:name="sub_706"/>
      <w:bookmarkEnd w:id="110"/>
      <w:r>
        <w:t>В случае если на основании данных статистической и бухгалтерской отчетнос</w:t>
      </w:r>
      <w:r>
        <w:t>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w:t>
      </w:r>
      <w:r>
        <w:t>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w:t>
      </w:r>
      <w:r>
        <w:t>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w:t>
      </w:r>
      <w:r>
        <w:t>и, осуществляющей регулируемую деятельность, метода доходности инвестированного капитала).</w:t>
      </w:r>
    </w:p>
    <w:p w:rsidR="00000000" w:rsidRDefault="008F61D3">
      <w:bookmarkStart w:id="112" w:name="sub_711"/>
      <w:bookmarkEnd w:id="111"/>
      <w:r>
        <w:t xml:space="preserve">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w:t>
      </w:r>
      <w:r>
        <w:t>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w:t>
      </w:r>
      <w:r>
        <w:t xml:space="preserve">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w:t>
      </w:r>
      <w:r>
        <w:t>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w:t>
      </w:r>
      <w:r>
        <w:t>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w:t>
      </w:r>
      <w:r>
        <w:t>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w:t>
      </w:r>
      <w:r>
        <w:t>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w:t>
      </w:r>
      <w:r>
        <w:t>и установлении единых (котловых) тарифов на услуги по передаче электрической энергии.</w:t>
      </w:r>
    </w:p>
    <w:p w:rsidR="00000000" w:rsidRDefault="008F61D3">
      <w:bookmarkStart w:id="113" w:name="sub_7061"/>
      <w:bookmarkEnd w:id="112"/>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w:t>
      </w:r>
      <w:r>
        <w:t xml:space="preserve">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w:t>
      </w:r>
      <w:r>
        <w:lastRenderedPageBreak/>
        <w:t>юридического лица (юридических лиц)</w:t>
      </w:r>
      <w:r>
        <w:t>,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000000" w:rsidRDefault="008F61D3">
      <w:bookmarkStart w:id="114" w:name="sub_707"/>
      <w:bookmarkEnd w:id="113"/>
      <w:r>
        <w:t>Регулирующий орган принимает решения об установлении (пересмотре) долгосрочных 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электрическим</w:t>
      </w:r>
      <w:r>
        <w:t xml:space="preserve"> сетям, принадлежащим на праве собственности или на ином законном основании территориальным сетевым организациям, во исполнение вступившего в законную силу решения суда, решения Федеральной антимонопольной службы, принятого по итогам рассмотрения разноглас</w:t>
      </w:r>
      <w:r>
        <w:t xml:space="preserve">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w:t>
      </w:r>
      <w:r>
        <w:t>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w:t>
      </w:r>
      <w:r>
        <w:t xml:space="preserve"> соответствующим решением (предписанием).</w:t>
      </w:r>
    </w:p>
    <w:p w:rsidR="00000000" w:rsidRDefault="008F61D3">
      <w:bookmarkStart w:id="115" w:name="sub_217703"/>
      <w:bookmarkEnd w:id="114"/>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sub_707" w:history="1">
        <w:r>
          <w:rPr>
            <w:rStyle w:val="a4"/>
          </w:rPr>
          <w:t>а</w:t>
        </w:r>
        <w:r>
          <w:rPr>
            <w:rStyle w:val="a4"/>
          </w:rPr>
          <w:t>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w:t>
      </w:r>
      <w:r>
        <w:t xml:space="preserve">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w:t>
      </w:r>
      <w:r>
        <w:t xml:space="preserve">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w:t>
      </w:r>
      <w:r>
        <w:t>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w:t>
      </w:r>
      <w:r>
        <w:t>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w:t>
      </w:r>
      <w:r>
        <w:t>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w:t>
      </w:r>
      <w:r>
        <w:t xml:space="preserve">йской Федерации о концессионных соглашениях, в соответствии с </w:t>
      </w:r>
      <w:hyperlink r:id="rId75" w:history="1">
        <w:r>
          <w:rPr>
            <w:rStyle w:val="a4"/>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w:t>
      </w:r>
      <w:r>
        <w:t xml:space="preserve">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w:t>
      </w:r>
      <w:r>
        <w:t xml:space="preserve">мещение таких доходов за счет средств бюджета субъекта Российской Федерации в соответствии со </w:t>
      </w:r>
      <w:hyperlink r:id="rId76" w:history="1">
        <w:r>
          <w:rPr>
            <w:rStyle w:val="a4"/>
          </w:rPr>
          <w:t>статьей 23</w:t>
        </w:r>
      </w:hyperlink>
      <w:r>
        <w:t xml:space="preserve"> Федерального закона "Об электроэнергетике" не осуществляется.</w:t>
      </w:r>
    </w:p>
    <w:p w:rsidR="00000000" w:rsidRDefault="008F61D3">
      <w:bookmarkStart w:id="116" w:name="sub_709"/>
      <w:bookmarkEnd w:id="115"/>
      <w:r>
        <w:lastRenderedPageBreak/>
        <w:t>Абзац четырнадцатый (бывший абзац девя</w:t>
      </w:r>
      <w:r>
        <w:t xml:space="preserve">тый) </w:t>
      </w:r>
      <w:hyperlink r:id="rId77" w:history="1">
        <w:r>
          <w:rPr>
            <w:rStyle w:val="a4"/>
          </w:rPr>
          <w:t>утратил силу</w:t>
        </w:r>
      </w:hyperlink>
      <w:r>
        <w:t>.</w:t>
      </w:r>
    </w:p>
    <w:bookmarkEnd w:id="116"/>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r>
        <w:t xml:space="preserve">См. текст </w:t>
      </w:r>
      <w:hyperlink r:id="rId78" w:history="1">
        <w:r>
          <w:rPr>
            <w:rStyle w:val="a4"/>
          </w:rPr>
          <w:t>абзаца четырнадцатого пункта 7</w:t>
        </w:r>
      </w:hyperlink>
    </w:p>
    <w:p w:rsidR="00000000" w:rsidRDefault="008F61D3">
      <w:bookmarkStart w:id="117" w:name="sub_710"/>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w:t>
      </w:r>
      <w:r>
        <w:t>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w:t>
      </w:r>
      <w:r>
        <w:t>тегориями потребителей, в связи с изменением порядка исчисления времени, установления тарифных зон суток.</w:t>
      </w:r>
    </w:p>
    <w:p w:rsidR="00000000" w:rsidRDefault="008F61D3">
      <w:bookmarkStart w:id="118" w:name="sub_201571"/>
      <w:bookmarkEnd w:id="117"/>
      <w:r>
        <w:t>Особенности учета выявленных за предшествующий период регулирования экономически необоснованных расходов или экономически необоснован</w:t>
      </w:r>
      <w:r>
        <w:t>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w:t>
      </w:r>
      <w:r>
        <w:t xml:space="preserve">ости, определяются </w:t>
      </w:r>
      <w:hyperlink w:anchor="sub_200223" w:history="1">
        <w:r>
          <w:rPr>
            <w:rStyle w:val="a4"/>
          </w:rPr>
          <w:t>пунктом 65</w:t>
        </w:r>
      </w:hyperlink>
      <w:r>
        <w:t xml:space="preserve"> настоящего документа.</w:t>
      </w:r>
    </w:p>
    <w:p w:rsidR="00000000" w:rsidRDefault="008F61D3">
      <w:bookmarkStart w:id="119" w:name="sub_718"/>
      <w:bookmarkEnd w:id="118"/>
      <w:r>
        <w:t>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w:t>
      </w:r>
      <w:r>
        <w:t xml:space="preserve">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w:t>
      </w:r>
      <w:hyperlink r:id="rId79" w:history="1">
        <w:r>
          <w:rPr>
            <w:rStyle w:val="a4"/>
          </w:rPr>
          <w:t>Федеральным </w:t>
        </w:r>
        <w:r>
          <w:rPr>
            <w:rStyle w:val="a4"/>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80" w:history="1">
        <w:r>
          <w:rPr>
            <w:rStyle w:val="a4"/>
          </w:rPr>
          <w:t>распоряжением</w:t>
        </w:r>
      </w:hyperlink>
      <w:r>
        <w:t xml:space="preserve"> Правительства Российской Федерации от 28 и</w:t>
      </w:r>
      <w:r>
        <w:t>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000000" w:rsidRDefault="008F61D3">
      <w:bookmarkStart w:id="120" w:name="sub_719"/>
      <w:bookmarkEnd w:id="119"/>
      <w:r>
        <w:t>В случае если п</w:t>
      </w:r>
      <w:r>
        <w:t>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w:t>
      </w:r>
      <w:r>
        <w:t>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w:t>
      </w:r>
      <w:r>
        <w:t>рования.</w:t>
      </w:r>
    </w:p>
    <w:p w:rsidR="00000000" w:rsidRDefault="008F61D3">
      <w:pPr>
        <w:pStyle w:val="a6"/>
        <w:rPr>
          <w:color w:val="000000"/>
          <w:sz w:val="16"/>
          <w:szCs w:val="16"/>
        </w:rPr>
      </w:pPr>
      <w:bookmarkStart w:id="121" w:name="sub_200158"/>
      <w:bookmarkEnd w:id="120"/>
      <w:r>
        <w:rPr>
          <w:color w:val="000000"/>
          <w:sz w:val="16"/>
          <w:szCs w:val="16"/>
        </w:rPr>
        <w:t>Информация об изменениях:</w:t>
      </w:r>
    </w:p>
    <w:bookmarkEnd w:id="121"/>
    <w:p w:rsidR="00000000" w:rsidRDefault="008F61D3">
      <w:pPr>
        <w:pStyle w:val="a7"/>
      </w:pPr>
      <w:r>
        <w:fldChar w:fldCharType="begin"/>
      </w:r>
      <w:r>
        <w:instrText>HYPERLINK "garantF1://71082976.38"</w:instrText>
      </w:r>
      <w:r>
        <w:fldChar w:fldCharType="separate"/>
      </w:r>
      <w:r>
        <w:rPr>
          <w:rStyle w:val="a4"/>
        </w:rPr>
        <w:t>Постановлением</w:t>
      </w:r>
      <w:r>
        <w:fldChar w:fldCharType="end"/>
      </w:r>
      <w:r>
        <w:t xml:space="preserve"> Правительства РФ от 4 сентября 2015 г. N 941 в пункт 8 внесены изменения</w:t>
      </w:r>
    </w:p>
    <w:p w:rsidR="00000000" w:rsidRDefault="008F61D3">
      <w:pPr>
        <w:pStyle w:val="a7"/>
      </w:pPr>
      <w:hyperlink r:id="rId81" w:history="1">
        <w:r>
          <w:rPr>
            <w:rStyle w:val="a4"/>
          </w:rPr>
          <w:t>См. текст пункта в предыдущей р</w:t>
        </w:r>
        <w:r>
          <w:rPr>
            <w:rStyle w:val="a4"/>
          </w:rPr>
          <w:t>едакции</w:t>
        </w:r>
      </w:hyperlink>
    </w:p>
    <w:p w:rsidR="00000000" w:rsidRDefault="008F61D3">
      <w:r>
        <w:t>8. Регулирующие органы устанавливают уровень надежности и качества реализуемых товаров (услуг) для электросетевых организаций в соответствии с методическими указаниями по расчету уровня надежности и качества реализуемых товаров (услуг), утвержда</w:t>
      </w:r>
      <w:r>
        <w:t>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000000" w:rsidRDefault="008F61D3">
      <w:r>
        <w:t>Регулирующие органы контролируют соблюдение уровня надежности и качества реализуемых тов</w:t>
      </w:r>
      <w:r>
        <w:t>аров (услуг).</w:t>
      </w:r>
    </w:p>
    <w:p w:rsidR="00000000" w:rsidRDefault="008F61D3">
      <w:r>
        <w:t xml:space="preserve">Регулирующие органы ежегодно корректируют необходимую валовую выручку </w:t>
      </w:r>
      <w:r>
        <w:lastRenderedPageBreak/>
        <w:t>организации, осуществляющей регулируемую деятельность, в соответствии с методическими указаниями по применению понижающих (повышающих) коэффициентов, позволяющих обеспечить</w:t>
      </w:r>
      <w:r>
        <w:t xml:space="preserve">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000000" w:rsidRDefault="008F61D3">
      <w:bookmarkStart w:id="122" w:name="sub_200159"/>
      <w:r>
        <w:t>9. Регулирующие органы на основе предварительно согл</w:t>
      </w:r>
      <w:r>
        <w:t>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w:t>
      </w:r>
      <w:r>
        <w:t>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000000" w:rsidRDefault="008F61D3">
      <w:pPr>
        <w:pStyle w:val="a6"/>
        <w:rPr>
          <w:color w:val="000000"/>
          <w:sz w:val="16"/>
          <w:szCs w:val="16"/>
        </w:rPr>
      </w:pPr>
      <w:bookmarkStart w:id="123" w:name="sub_200160"/>
      <w:bookmarkEnd w:id="122"/>
      <w:r>
        <w:rPr>
          <w:color w:val="000000"/>
          <w:sz w:val="16"/>
          <w:szCs w:val="16"/>
        </w:rPr>
        <w:t>Информация об изменениях:</w:t>
      </w:r>
    </w:p>
    <w:bookmarkEnd w:id="123"/>
    <w:p w:rsidR="00000000" w:rsidRDefault="008F61D3">
      <w:pPr>
        <w:pStyle w:val="a7"/>
      </w:pPr>
      <w:r>
        <w:fldChar w:fldCharType="begin"/>
      </w:r>
      <w:r>
        <w:instrText>HYPERLINK "garantF1://71474840.10511"</w:instrText>
      </w:r>
      <w:r>
        <w:fldChar w:fldCharType="separate"/>
      </w:r>
      <w:r>
        <w:rPr>
          <w:rStyle w:val="a4"/>
        </w:rPr>
        <w:t>Постановлением</w:t>
      </w:r>
      <w:r>
        <w:fldChar w:fldCharType="end"/>
      </w:r>
      <w:r>
        <w:t xml:space="preserve"> Правительства РФ от 23 декабря 2016 г. N 1446 в пункт 10 внесены изменения, </w:t>
      </w:r>
      <w:hyperlink r:id="rId82" w:history="1">
        <w:r>
          <w:rPr>
            <w:rStyle w:val="a4"/>
          </w:rPr>
          <w:t>вступающие в силу</w:t>
        </w:r>
      </w:hyperlink>
      <w:r>
        <w:t xml:space="preserve"> с 1 января 2017 г.</w:t>
      </w:r>
    </w:p>
    <w:p w:rsidR="00000000" w:rsidRDefault="008F61D3">
      <w:pPr>
        <w:pStyle w:val="a7"/>
      </w:pPr>
      <w:hyperlink r:id="rId83" w:history="1">
        <w:r>
          <w:rPr>
            <w:rStyle w:val="a4"/>
          </w:rPr>
          <w:t>См. текст пун</w:t>
        </w:r>
        <w:r>
          <w:rPr>
            <w:rStyle w:val="a4"/>
          </w:rPr>
          <w:t>кта в предыдущей редакции</w:t>
        </w:r>
      </w:hyperlink>
    </w:p>
    <w:p w:rsidR="00000000" w:rsidRDefault="008F61D3">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w:t>
      </w:r>
      <w:r>
        <w:t>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000000" w:rsidRDefault="008F61D3">
      <w:bookmarkStart w:id="124" w:name="sub_21601"/>
      <w:r>
        <w:t>В случае если территориальная сете</w:t>
      </w:r>
      <w:r>
        <w:t>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w:t>
      </w:r>
      <w:r>
        <w:t xml:space="preserve">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w:t>
      </w:r>
      <w:r>
        <w:t xml:space="preserve">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84" w:history="1">
        <w:r>
          <w:rPr>
            <w:rStyle w:val="a4"/>
          </w:rPr>
          <w:t>Правилами</w:t>
        </w:r>
      </w:hyperlink>
      <w:r>
        <w:t xml:space="preserve"> недис</w:t>
      </w:r>
      <w:r>
        <w:t xml:space="preserve">криминационного доступа к услугам по передаче электрической энергии и оказания этих услуг, утвержденными </w:t>
      </w:r>
      <w:hyperlink r:id="rId85" w:history="1">
        <w:r>
          <w:rPr>
            <w:rStyle w:val="a4"/>
          </w:rPr>
          <w:t>постановлением</w:t>
        </w:r>
      </w:hyperlink>
      <w:r>
        <w:t xml:space="preserve"> Правительства Российской Федерации от 27 декабря 2004 г. N 861 "Об утверждении Правил недискриминационн</w:t>
      </w:r>
      <w:r>
        <w:t>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w:t>
      </w:r>
      <w:r>
        <w:t>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w:t>
      </w:r>
      <w:r>
        <w:t>йства, принадлежащих сетевым организациям и иным лицам, к электрическим сетям".</w:t>
      </w:r>
    </w:p>
    <w:p w:rsidR="00000000" w:rsidRDefault="008F61D3">
      <w:pPr>
        <w:pStyle w:val="a6"/>
        <w:rPr>
          <w:color w:val="000000"/>
          <w:sz w:val="16"/>
          <w:szCs w:val="16"/>
        </w:rPr>
      </w:pPr>
      <w:bookmarkStart w:id="125" w:name="sub_10427"/>
      <w:bookmarkEnd w:id="124"/>
      <w:r>
        <w:rPr>
          <w:color w:val="000000"/>
          <w:sz w:val="16"/>
          <w:szCs w:val="16"/>
        </w:rPr>
        <w:t>Информация об изменениях:</w:t>
      </w:r>
    </w:p>
    <w:bookmarkEnd w:id="125"/>
    <w:p w:rsidR="00000000" w:rsidRDefault="008F61D3">
      <w:pPr>
        <w:pStyle w:val="a7"/>
      </w:pPr>
      <w:r>
        <w:t xml:space="preserve">Основы ценообразования дополнены пунктом 10.1 с 14 декабря 2017 г. - </w:t>
      </w:r>
      <w:hyperlink r:id="rId86" w:history="1">
        <w:r>
          <w:rPr>
            <w:rStyle w:val="a4"/>
          </w:rPr>
          <w:t>Постановление</w:t>
        </w:r>
      </w:hyperlink>
      <w:r>
        <w:t xml:space="preserve"> Прав</w:t>
      </w:r>
      <w:r>
        <w:t>ительства РФ от 4 декабря 2017 г. N 1468</w:t>
      </w:r>
    </w:p>
    <w:p w:rsidR="00000000" w:rsidRDefault="008F61D3">
      <w:r>
        <w:t xml:space="preserve">10.1. Регулируемые цены (тарифы) и предельные (минимальный и (или) максимальный) уровни цен (тарифов) на электрическую энергию (мощность) на </w:t>
      </w:r>
      <w:r>
        <w:lastRenderedPageBreak/>
        <w:t>розничных рынках и на услуги, оказываемые на розничных рынках электрическо</w:t>
      </w:r>
      <w:r>
        <w:t>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w:t>
      </w:r>
      <w:r>
        <w:t xml:space="preserve">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w:t>
      </w:r>
      <w:r>
        <w:t>ктроэнергетическими системами, могут устанавливаться соответственно органами исполнительной власти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w:t>
      </w:r>
      <w:r>
        <w:t xml:space="preserve">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w:t>
      </w:r>
      <w:r>
        <w:t xml:space="preserve">ктов Российской Федерации (руководителями высших исполнительных органов государственной власти субъектов Российской Федерации) в соответствии с </w:t>
      </w:r>
      <w:hyperlink r:id="rId87" w:history="1">
        <w:r>
          <w:rPr>
            <w:rStyle w:val="a4"/>
          </w:rPr>
          <w:t>методическими указаниями</w:t>
        </w:r>
      </w:hyperlink>
      <w:r>
        <w:t xml:space="preserve"> по расчету регулируемых тарифов и цен на электриче</w:t>
      </w:r>
      <w:r>
        <w:t>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w:t>
      </w:r>
      <w:r>
        <w:t>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w:t>
      </w:r>
      <w:r>
        <w:t>ной власти в области регулирования тарифов.</w:t>
      </w:r>
    </w:p>
    <w:p w:rsidR="00000000" w:rsidRDefault="008F61D3">
      <w:pPr>
        <w:pStyle w:val="a6"/>
        <w:rPr>
          <w:color w:val="000000"/>
          <w:sz w:val="16"/>
          <w:szCs w:val="16"/>
        </w:rPr>
      </w:pPr>
      <w:bookmarkStart w:id="126" w:name="sub_200161"/>
      <w:r>
        <w:rPr>
          <w:color w:val="000000"/>
          <w:sz w:val="16"/>
          <w:szCs w:val="16"/>
        </w:rPr>
        <w:t>Информация об изменениях:</w:t>
      </w:r>
    </w:p>
    <w:bookmarkEnd w:id="126"/>
    <w:p w:rsidR="00000000" w:rsidRDefault="008F61D3">
      <w:pPr>
        <w:pStyle w:val="a7"/>
      </w:pPr>
      <w:r>
        <w:fldChar w:fldCharType="begin"/>
      </w:r>
      <w:r>
        <w:instrText>HYPERLINK "garantF1://71474840.10512"</w:instrText>
      </w:r>
      <w:r>
        <w:fldChar w:fldCharType="separate"/>
      </w:r>
      <w:r>
        <w:rPr>
          <w:rStyle w:val="a4"/>
        </w:rPr>
        <w:t>Постановлением</w:t>
      </w:r>
      <w:r>
        <w:fldChar w:fldCharType="end"/>
      </w:r>
      <w:r>
        <w:t xml:space="preserve"> Правительства РФ от 23 декабря 2016 г. N 1446 в пункт 11.1 внесены изменения, </w:t>
      </w:r>
      <w:hyperlink r:id="rId88" w:history="1">
        <w:r>
          <w:rPr>
            <w:rStyle w:val="a4"/>
          </w:rPr>
          <w:t>вступающие в силу</w:t>
        </w:r>
      </w:hyperlink>
      <w:r>
        <w:t xml:space="preserve"> с 1 января 2017 г.</w:t>
      </w:r>
    </w:p>
    <w:p w:rsidR="00000000" w:rsidRDefault="008F61D3">
      <w:pPr>
        <w:pStyle w:val="a7"/>
      </w:pPr>
      <w:hyperlink r:id="rId89" w:history="1">
        <w:r>
          <w:rPr>
            <w:rStyle w:val="a4"/>
          </w:rPr>
          <w:t>См. текст пункта в предыдущей редакции</w:t>
        </w:r>
      </w:hyperlink>
    </w:p>
    <w:p w:rsidR="00000000" w:rsidRDefault="008F61D3">
      <w:r>
        <w:t>11. Регулируемые цены (тарифы) могут устанавливаться как в числовом выражении, так и в виде формул или порядка определения таких цен. Р</w:t>
      </w:r>
      <w:r>
        <w:t>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000000" w:rsidRDefault="008F61D3">
      <w:pPr>
        <w:pStyle w:val="a6"/>
        <w:rPr>
          <w:color w:val="000000"/>
          <w:sz w:val="16"/>
          <w:szCs w:val="16"/>
        </w:rPr>
      </w:pPr>
      <w:bookmarkStart w:id="127" w:name="sub_2001611"/>
      <w:r>
        <w:rPr>
          <w:color w:val="000000"/>
          <w:sz w:val="16"/>
          <w:szCs w:val="16"/>
        </w:rPr>
        <w:t xml:space="preserve">Информация об </w:t>
      </w:r>
      <w:r>
        <w:rPr>
          <w:color w:val="000000"/>
          <w:sz w:val="16"/>
          <w:szCs w:val="16"/>
        </w:rPr>
        <w:t>изменениях:</w:t>
      </w:r>
    </w:p>
    <w:bookmarkEnd w:id="127"/>
    <w:p w:rsidR="00000000" w:rsidRDefault="008F61D3">
      <w:pPr>
        <w:pStyle w:val="a7"/>
      </w:pPr>
      <w:r>
        <w:fldChar w:fldCharType="begin"/>
      </w:r>
      <w:r>
        <w:instrText>HYPERLINK "garantF1://71474840.10512"</w:instrText>
      </w:r>
      <w:r>
        <w:fldChar w:fldCharType="separate"/>
      </w:r>
      <w:r>
        <w:rPr>
          <w:rStyle w:val="a4"/>
        </w:rPr>
        <w:t>Постановлением</w:t>
      </w:r>
      <w:r>
        <w:fldChar w:fldCharType="end"/>
      </w:r>
      <w:r>
        <w:t xml:space="preserve"> Правительства РФ от 23 декабря 2016 г. N 1446 в пункт 11.1 внесены изменения, </w:t>
      </w:r>
      <w:hyperlink r:id="rId90" w:history="1">
        <w:r>
          <w:rPr>
            <w:rStyle w:val="a4"/>
          </w:rPr>
          <w:t>вступающие в силу</w:t>
        </w:r>
      </w:hyperlink>
      <w:r>
        <w:t xml:space="preserve"> с 1 января 2017 г.</w:t>
      </w:r>
    </w:p>
    <w:p w:rsidR="00000000" w:rsidRDefault="008F61D3">
      <w:pPr>
        <w:pStyle w:val="a7"/>
      </w:pPr>
      <w:hyperlink r:id="rId91" w:history="1">
        <w:r>
          <w:rPr>
            <w:rStyle w:val="a4"/>
          </w:rPr>
          <w:t>См. текст пункта в предыдущей редакции</w:t>
        </w:r>
      </w:hyperlink>
    </w:p>
    <w:p w:rsidR="00000000" w:rsidRDefault="008F61D3">
      <w:pPr>
        <w:pStyle w:val="a6"/>
        <w:rPr>
          <w:color w:val="000000"/>
          <w:sz w:val="16"/>
          <w:szCs w:val="16"/>
        </w:rPr>
      </w:pPr>
      <w:r>
        <w:rPr>
          <w:color w:val="000000"/>
          <w:sz w:val="16"/>
          <w:szCs w:val="16"/>
        </w:rPr>
        <w:t>ГАРАНТ:</w:t>
      </w:r>
    </w:p>
    <w:p w:rsidR="00000000" w:rsidRDefault="008F61D3">
      <w:pPr>
        <w:pStyle w:val="a6"/>
      </w:pPr>
      <w:r>
        <w:t>Положения пункта 11.1 в отношении цен (тарифов) на услуги по передаче электрической энергии по единой национальной (общероссийской) электрической сети в части ставки т</w:t>
      </w:r>
      <w:r>
        <w:t xml:space="preserve">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hyperlink r:id="rId92" w:history="1">
        <w:r>
          <w:rPr>
            <w:rStyle w:val="a4"/>
          </w:rPr>
          <w:t>не применяются</w:t>
        </w:r>
      </w:hyperlink>
    </w:p>
    <w:p w:rsidR="00000000" w:rsidRDefault="008F61D3">
      <w:pPr>
        <w:pStyle w:val="a6"/>
      </w:pPr>
      <w:r>
        <w:t xml:space="preserve">При установлении (пересмотре) тарифов с 1 июля 2015 г. в соответствии с </w:t>
      </w:r>
      <w:hyperlink r:id="rId93" w:history="1">
        <w:r>
          <w:rPr>
            <w:rStyle w:val="a4"/>
          </w:rPr>
          <w:t xml:space="preserve">пунктом 4 </w:t>
        </w:r>
      </w:hyperlink>
      <w:r>
        <w:t xml:space="preserve">постановления Правительства РФ от 11 мая 2015 г. N 458 положения пункта 11.1 </w:t>
      </w:r>
      <w:hyperlink r:id="rId94" w:history="1">
        <w:r>
          <w:rPr>
            <w:rStyle w:val="a4"/>
          </w:rPr>
          <w:t>не применяются</w:t>
        </w:r>
      </w:hyperlink>
    </w:p>
    <w:p w:rsidR="00000000" w:rsidRDefault="008F61D3">
      <w:pPr>
        <w:pStyle w:val="a6"/>
      </w:pPr>
    </w:p>
    <w:p w:rsidR="00000000" w:rsidRDefault="008F61D3">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w:t>
      </w:r>
      <w:r>
        <w:t>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w:t>
      </w:r>
      <w:r>
        <w:t xml:space="preserve"> регулирования по состоянию на 31 декабря, если иное не установлено актами Правительства Российской Федерации.</w:t>
      </w:r>
    </w:p>
    <w:p w:rsidR="00000000" w:rsidRDefault="008F61D3">
      <w:bookmarkStart w:id="128" w:name="sub_20016112"/>
      <w:r>
        <w:t>Тарифы взаиморасчетов между 2 сетевыми организациями, а также начиная с 2016 года предельные (минимальный и (или) максимальный) уровн</w:t>
      </w:r>
      <w:r>
        <w:t xml:space="preserve">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w:t>
      </w:r>
      <w:r>
        <w:t>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w:t>
      </w:r>
      <w:r>
        <w:t xml:space="preserve">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95" w:history="1">
        <w:r>
          <w:rPr>
            <w:rStyle w:val="a4"/>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w:t>
      </w:r>
      <w:hyperlink r:id="rId96" w:history="1">
        <w:r>
          <w:rPr>
            <w:rStyle w:val="a4"/>
          </w:rPr>
          <w:t>постановлением</w:t>
        </w:r>
      </w:hyperlink>
      <w:r>
        <w:t xml:space="preserve"> Правительства Российской Федерации от 27 декабря 2004 г. N 861, и прогнозным балансом, а та</w:t>
      </w:r>
      <w:r>
        <w:t>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w:t>
      </w:r>
      <w:r>
        <w:t>рования.</w:t>
      </w:r>
    </w:p>
    <w:p w:rsidR="00000000" w:rsidRDefault="008F61D3">
      <w:bookmarkStart w:id="129" w:name="sub_20016113"/>
      <w:bookmarkEnd w:id="128"/>
      <w:r>
        <w:t>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w:t>
      </w:r>
      <w:r>
        <w:t>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электрическую энергию, поставляемую населению и приравненным к</w:t>
      </w:r>
      <w:r>
        <w:t xml:space="preserve"> нему категориям потребителей,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w:t>
      </w:r>
      <w:r>
        <w:t>бенности функционирования оптового и розничных рынков.</w:t>
      </w:r>
    </w:p>
    <w:p w:rsidR="00000000" w:rsidRDefault="008F61D3">
      <w:pPr>
        <w:pStyle w:val="a6"/>
        <w:rPr>
          <w:color w:val="000000"/>
          <w:sz w:val="16"/>
          <w:szCs w:val="16"/>
        </w:rPr>
      </w:pPr>
      <w:bookmarkStart w:id="130" w:name="sub_200162"/>
      <w:bookmarkEnd w:id="129"/>
      <w:r>
        <w:rPr>
          <w:color w:val="000000"/>
          <w:sz w:val="16"/>
          <w:szCs w:val="16"/>
        </w:rPr>
        <w:t>Информация об изменениях:</w:t>
      </w:r>
    </w:p>
    <w:bookmarkEnd w:id="130"/>
    <w:p w:rsidR="00000000" w:rsidRDefault="008F61D3">
      <w:pPr>
        <w:pStyle w:val="a7"/>
      </w:pPr>
      <w:r>
        <w:fldChar w:fldCharType="begin"/>
      </w:r>
      <w:r>
        <w:instrText>HYPERLINK "garantF1://71082976.38"</w:instrText>
      </w:r>
      <w:r>
        <w:fldChar w:fldCharType="separate"/>
      </w:r>
      <w:r>
        <w:rPr>
          <w:rStyle w:val="a4"/>
        </w:rPr>
        <w:t>Постановлением</w:t>
      </w:r>
      <w:r>
        <w:fldChar w:fldCharType="end"/>
      </w:r>
      <w:r>
        <w:t xml:space="preserve"> Правительства РФ от 4 сентября 2015 г. N 941 в пункт 12 внесены изменения</w:t>
      </w:r>
    </w:p>
    <w:p w:rsidR="00000000" w:rsidRDefault="008F61D3">
      <w:pPr>
        <w:pStyle w:val="a7"/>
      </w:pPr>
      <w:hyperlink r:id="rId97" w:history="1">
        <w:r>
          <w:rPr>
            <w:rStyle w:val="a4"/>
          </w:rPr>
          <w:t>См. текст пункта в предыдущей редакции</w:t>
        </w:r>
      </w:hyperlink>
    </w:p>
    <w:p w:rsidR="00000000" w:rsidRDefault="008F61D3">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w:t>
      </w:r>
      <w:r>
        <w:t xml:space="preserve"> и метод долгосрочной индексации необходимой валовой выручки.</w:t>
      </w:r>
    </w:p>
    <w:p w:rsidR="00000000" w:rsidRDefault="008F61D3">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000000" w:rsidRDefault="008F61D3">
      <w:bookmarkStart w:id="131" w:name="sub_20123"/>
      <w:r>
        <w:lastRenderedPageBreak/>
        <w:t>Переход к</w:t>
      </w:r>
      <w:r>
        <w:t xml:space="preserve">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w:t>
      </w:r>
      <w:r>
        <w:t>анию с Федеральной антимонопольной службой в порядке,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w:t>
      </w:r>
      <w:r>
        <w:t>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w:t>
      </w:r>
      <w:r>
        <w:t>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w:t>
      </w:r>
      <w:r>
        <w:t xml:space="preserve">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w:t>
      </w:r>
      <w:r>
        <w:t xml:space="preserve">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w:t>
      </w:r>
      <w:r>
        <w:t xml:space="preserve">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bookmarkEnd w:id="131"/>
    <w:p w:rsidR="00000000" w:rsidRDefault="008F61D3">
      <w:r>
        <w:t>Переход к регулированию тари</w:t>
      </w:r>
      <w:r>
        <w:t>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w:t>
      </w:r>
      <w:r>
        <w:t>ющих критериев:</w:t>
      </w:r>
    </w:p>
    <w:p w:rsidR="00000000" w:rsidRDefault="008F61D3">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000000" w:rsidRDefault="008F61D3">
      <w:r>
        <w:t>величина заемных средств (с учетом остатков на начало долгосрочного периода регулирования) на к</w:t>
      </w:r>
      <w:r>
        <w:t>онец каждого года долгосрочного периода регулирования составляет не менее 25 процентов размера инвестированного капитала;</w:t>
      </w:r>
    </w:p>
    <w:p w:rsidR="00000000" w:rsidRDefault="008F61D3">
      <w:bookmarkStart w:id="132" w:name="sub_2001627"/>
      <w:r>
        <w:t>темп роста одноставочного котлового тарифа в соответствующем субъекте Российской Федерации на каждый год первого долгосрочн</w:t>
      </w:r>
      <w:r>
        <w:t>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w:t>
      </w:r>
      <w:r>
        <w:t>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w:t>
      </w:r>
      <w:r>
        <w:t>ссийской Федерации, соответствующее последнему году периода, на который был утвержден указанный прогноз;</w:t>
      </w:r>
    </w:p>
    <w:p w:rsidR="00000000" w:rsidRDefault="008F61D3">
      <w:bookmarkStart w:id="133" w:name="sub_2001628"/>
      <w:bookmarkEnd w:id="132"/>
      <w:r>
        <w:t xml:space="preserve">абзац восьмой </w:t>
      </w:r>
      <w:hyperlink r:id="rId98" w:history="1">
        <w:r>
          <w:rPr>
            <w:rStyle w:val="a4"/>
          </w:rPr>
          <w:t>утратил силу</w:t>
        </w:r>
      </w:hyperlink>
      <w:r>
        <w:t>;</w:t>
      </w:r>
    </w:p>
    <w:bookmarkEnd w:id="133"/>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r>
        <w:t xml:space="preserve">См. текст </w:t>
      </w:r>
      <w:hyperlink r:id="rId99" w:history="1">
        <w:r>
          <w:rPr>
            <w:rStyle w:val="a4"/>
          </w:rPr>
          <w:t>абзаца восьмого пункта 12</w:t>
        </w:r>
      </w:hyperlink>
    </w:p>
    <w:p w:rsidR="00000000" w:rsidRDefault="008F61D3">
      <w:bookmarkStart w:id="134" w:name="sub_2001629"/>
      <w:r>
        <w:t>наличие утвержденной программы в области энергоснабжения и повышения энергетической эффективности на долгосрочный период регулирования.</w:t>
      </w:r>
    </w:p>
    <w:bookmarkEnd w:id="134"/>
    <w:p w:rsidR="00000000" w:rsidRDefault="008F61D3">
      <w:r>
        <w:t>Установление органом исполнительной власти су</w:t>
      </w:r>
      <w:r>
        <w:t xml:space="preserve">бъекта Российской Федерации в </w:t>
      </w:r>
      <w:r>
        <w:lastRenderedPageBreak/>
        <w:t xml:space="preserve">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w:t>
      </w:r>
      <w:r>
        <w:t>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000000" w:rsidRDefault="008F61D3">
      <w:r>
        <w:t xml:space="preserve">В случае принятия Федеральной антимонопольной службой в установленном ею </w:t>
      </w:r>
      <w:hyperlink r:id="rId100" w:history="1">
        <w:r>
          <w:rPr>
            <w:rStyle w:val="a4"/>
          </w:rPr>
          <w:t>порядке</w:t>
        </w:r>
      </w:hyperlink>
      <w:r>
        <w:t xml:space="preserve">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w:t>
      </w:r>
      <w:r>
        <w:t>ации.</w:t>
      </w:r>
    </w:p>
    <w:p w:rsidR="00000000" w:rsidRDefault="008F61D3">
      <w:bookmarkStart w:id="135" w:name="sub_2016212"/>
      <w:r>
        <w:t>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w:t>
      </w:r>
      <w:r>
        <w:t xml:space="preserve">уемой организацией в сроки, установленные </w:t>
      </w:r>
      <w:hyperlink r:id="rId101" w:history="1">
        <w:r>
          <w:rPr>
            <w:rStyle w:val="a4"/>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w:t>
      </w:r>
      <w:hyperlink r:id="rId102" w:history="1">
        <w:r>
          <w:rPr>
            <w:rStyle w:val="a4"/>
          </w:rPr>
          <w:t>постановлением</w:t>
        </w:r>
      </w:hyperlink>
      <w:r>
        <w:t xml:space="preserve">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w:t>
      </w:r>
      <w:r>
        <w:t xml:space="preserve">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w:t>
      </w:r>
      <w:r>
        <w:t>центам.</w:t>
      </w:r>
    </w:p>
    <w:p w:rsidR="00000000" w:rsidRDefault="008F61D3">
      <w:bookmarkStart w:id="136" w:name="sub_20016211"/>
      <w:bookmarkEnd w:id="135"/>
      <w: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w:t>
      </w:r>
      <w:r>
        <w:t>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w:t>
      </w:r>
      <w:r>
        <w:t>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bookmarkEnd w:id="136"/>
    <w:p w:rsidR="00000000" w:rsidRDefault="008F61D3">
      <w:r>
        <w:t>В случае согласования Федера</w:t>
      </w:r>
      <w:r>
        <w:t xml:space="preserve">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w:t>
      </w:r>
      <w:r>
        <w:t>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w:t>
      </w:r>
      <w:r>
        <w:t>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000000" w:rsidRDefault="008F61D3">
      <w:r>
        <w:t>В отношении тер</w:t>
      </w:r>
      <w:r>
        <w:t>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w:t>
      </w:r>
      <w:r>
        <w:t xml:space="preserve">ьной службой, регулирование осуществляется с применением метода долгосрочной индексации необходимой </w:t>
      </w:r>
      <w:r>
        <w:lastRenderedPageBreak/>
        <w:t>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w:t>
      </w:r>
      <w:r>
        <w:t>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w:t>
      </w:r>
      <w:r>
        <w:t xml:space="preserve">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000000" w:rsidRDefault="008F61D3">
      <w:bookmarkStart w:id="137" w:name="sub_20016214"/>
      <w:r>
        <w:t>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w:t>
      </w:r>
      <w:r>
        <w:t xml:space="preserve">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sub_200188" w:history="1">
        <w:r>
          <w:rPr>
            <w:rStyle w:val="a4"/>
          </w:rPr>
          <w:t>пункте 38</w:t>
        </w:r>
      </w:hyperlink>
      <w:r>
        <w:t xml:space="preserve"> настоящег</w:t>
      </w:r>
      <w:r>
        <w:t>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w:t>
      </w:r>
      <w:r>
        <w:t>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000000" w:rsidRDefault="008F61D3">
      <w:bookmarkStart w:id="138" w:name="sub_20016215"/>
      <w:bookmarkEnd w:id="137"/>
      <w:r>
        <w:t>В случае отсутствия указанного согласования Федеральной антимонопо</w:t>
      </w:r>
      <w:r>
        <w:t>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w:t>
      </w:r>
      <w:r>
        <w:t>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w:t>
      </w:r>
      <w:r>
        <w:t>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w:t>
      </w:r>
      <w:r>
        <w:t>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w:t>
      </w:r>
      <w:r>
        <w:t>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000000" w:rsidRDefault="008F61D3">
      <w:bookmarkStart w:id="139" w:name="sub_20016216"/>
      <w:bookmarkEnd w:id="138"/>
      <w:r>
        <w:t xml:space="preserve">Установление, пересмотр (на основании </w:t>
      </w:r>
      <w:hyperlink r:id="rId103" w:history="1">
        <w:r>
          <w:rPr>
            <w:rStyle w:val="a4"/>
          </w:rPr>
          <w:t>по</w:t>
        </w:r>
        <w:r>
          <w:rPr>
            <w:rStyle w:val="a4"/>
          </w:rPr>
          <w:t>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w:t>
      </w:r>
      <w:r>
        <w:t>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w:t>
      </w:r>
      <w:r>
        <w:t>году долгосрочного периода регулирования, составляет не менее 500 млн. рублей, осуществляется по согласованию с Федеральной антимонопольной службой.</w:t>
      </w:r>
    </w:p>
    <w:bookmarkEnd w:id="139"/>
    <w:p w:rsidR="00000000" w:rsidRDefault="008F61D3">
      <w:r>
        <w:t xml:space="preserve">В случае если органом исполнительной власти субъекта Российской Федерации в </w:t>
      </w:r>
      <w:r>
        <w:lastRenderedPageBreak/>
        <w:t>области государстве</w:t>
      </w:r>
      <w:r>
        <w:t>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w:t>
      </w:r>
      <w:r>
        <w:t>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w:t>
      </w:r>
      <w:r>
        <w:t xml:space="preserve">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w:t>
      </w:r>
      <w:r>
        <w:t>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w:t>
      </w:r>
      <w:r>
        <w:t xml:space="preserve">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w:t>
      </w:r>
      <w:r>
        <w:t>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000000" w:rsidRDefault="008F61D3">
      <w:r>
        <w:t>Долгосрочные параметры регулирования деятельности территориальных сетевых организаций не перес</w:t>
      </w:r>
      <w:r>
        <w:t>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w:t>
      </w:r>
      <w:r>
        <w:t xml:space="preserve">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000000" w:rsidRDefault="008F61D3">
      <w:bookmarkStart w:id="140" w:name="sub_20016221"/>
      <w:r>
        <w:t xml:space="preserve">В случае пересмотра (на основании </w:t>
      </w:r>
      <w:hyperlink r:id="rId104" w:history="1">
        <w:r>
          <w:rPr>
            <w:rStyle w:val="a4"/>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w:t>
      </w:r>
      <w:r>
        <w:t>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w:t>
      </w:r>
      <w:r>
        <w:t xml:space="preserve">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w:t>
      </w:r>
      <w:r>
        <w:t xml:space="preserve">сетевых организаций, согласованных с Федеральной антимонопольной службой в соответствии </w:t>
      </w:r>
      <w:hyperlink w:anchor="sub_31" w:history="1">
        <w:r>
          <w:rPr>
            <w:rStyle w:val="a4"/>
          </w:rPr>
          <w:t>с пунктом 3.1</w:t>
        </w:r>
      </w:hyperlink>
      <w:r>
        <w:t xml:space="preserve"> постановления Правительства Российской Федерации от 29 декабря 2011 г. N 1178, в случае пересмотра (на основании </w:t>
      </w:r>
      <w:hyperlink r:id="rId105" w:history="1">
        <w:r>
          <w:rPr>
            <w:rStyle w:val="a4"/>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w:t>
      </w:r>
      <w:r>
        <w:t xml:space="preserve">ных параметров регулирования на основании </w:t>
      </w:r>
      <w:hyperlink r:id="rId106" w:history="1">
        <w:r>
          <w:rPr>
            <w:rStyle w:val="a4"/>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w:t>
      </w:r>
      <w:r>
        <w:t xml:space="preserve"> ими регулируемой деятельности, за счет средств бюджетов бюджетной системы Российской Федерации в соответствии со </w:t>
      </w:r>
      <w:hyperlink r:id="rId107" w:history="1">
        <w:r>
          <w:rPr>
            <w:rStyle w:val="a4"/>
          </w:rPr>
          <w:t>статьей 23</w:t>
        </w:r>
      </w:hyperlink>
      <w:r>
        <w:t xml:space="preserve"> Федерального закона "Об электроэнергетике" не осуществляется.</w:t>
      </w:r>
    </w:p>
    <w:p w:rsidR="00000000" w:rsidRDefault="008F61D3">
      <w:pPr>
        <w:pStyle w:val="a6"/>
        <w:rPr>
          <w:color w:val="000000"/>
          <w:sz w:val="16"/>
          <w:szCs w:val="16"/>
        </w:rPr>
      </w:pPr>
      <w:bookmarkStart w:id="141" w:name="sub_200163"/>
      <w:bookmarkEnd w:id="140"/>
      <w:r>
        <w:rPr>
          <w:color w:val="000000"/>
          <w:sz w:val="16"/>
          <w:szCs w:val="16"/>
        </w:rPr>
        <w:t>Информация об</w:t>
      </w:r>
      <w:r>
        <w:rPr>
          <w:color w:val="000000"/>
          <w:sz w:val="16"/>
          <w:szCs w:val="16"/>
        </w:rPr>
        <w:t xml:space="preserve"> изменениях:</w:t>
      </w:r>
    </w:p>
    <w:bookmarkEnd w:id="141"/>
    <w:p w:rsidR="00000000" w:rsidRDefault="008F61D3">
      <w:pPr>
        <w:pStyle w:val="a7"/>
      </w:pPr>
      <w:r>
        <w:lastRenderedPageBreak/>
        <w:fldChar w:fldCharType="begin"/>
      </w:r>
      <w:r>
        <w:instrText>HYPERLINK "garantF1://71082976.38"</w:instrText>
      </w:r>
      <w:r>
        <w:fldChar w:fldCharType="separate"/>
      </w:r>
      <w:r>
        <w:rPr>
          <w:rStyle w:val="a4"/>
        </w:rPr>
        <w:t>Постановлением</w:t>
      </w:r>
      <w:r>
        <w:fldChar w:fldCharType="end"/>
      </w:r>
      <w:r>
        <w:t xml:space="preserve"> Правительства РФ от 4 сентября 2015 г. N 941 в пункт 13 внесены изменения</w:t>
      </w:r>
    </w:p>
    <w:p w:rsidR="00000000" w:rsidRDefault="008F61D3">
      <w:pPr>
        <w:pStyle w:val="a7"/>
      </w:pPr>
      <w:hyperlink r:id="rId108" w:history="1">
        <w:r>
          <w:rPr>
            <w:rStyle w:val="a4"/>
          </w:rPr>
          <w:t>См. текст пункта в предыдущей редакции</w:t>
        </w:r>
      </w:hyperlink>
    </w:p>
    <w:p w:rsidR="00000000" w:rsidRDefault="008F61D3">
      <w:r>
        <w:t>13. Решение о продлении сро</w:t>
      </w:r>
      <w:r>
        <w:t>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w:t>
      </w:r>
      <w:r>
        <w:t>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000000" w:rsidRDefault="008F61D3">
      <w:pPr>
        <w:pStyle w:val="a6"/>
        <w:rPr>
          <w:color w:val="000000"/>
          <w:sz w:val="16"/>
          <w:szCs w:val="16"/>
        </w:rPr>
      </w:pPr>
      <w:bookmarkStart w:id="142" w:name="sub_200164"/>
      <w:r>
        <w:rPr>
          <w:color w:val="000000"/>
          <w:sz w:val="16"/>
          <w:szCs w:val="16"/>
        </w:rPr>
        <w:t>Информация об изменениях:</w:t>
      </w:r>
    </w:p>
    <w:bookmarkEnd w:id="142"/>
    <w:p w:rsidR="00000000" w:rsidRDefault="008F61D3">
      <w:pPr>
        <w:pStyle w:val="a7"/>
      </w:pPr>
      <w:r>
        <w:fldChar w:fldCharType="begin"/>
      </w:r>
      <w:r>
        <w:instrText>HYPERLINK "garantF1://71082976.38"</w:instrText>
      </w:r>
      <w:r>
        <w:fldChar w:fldCharType="separate"/>
      </w:r>
      <w:r>
        <w:rPr>
          <w:rStyle w:val="a4"/>
        </w:rPr>
        <w:t>Постановлением</w:t>
      </w:r>
      <w:r>
        <w:fldChar w:fldCharType="end"/>
      </w:r>
      <w:r>
        <w:t xml:space="preserve"> Правительства РФ от 4 сентября 2015 г. N 941 в пункт 14 внесены изменения</w:t>
      </w:r>
    </w:p>
    <w:p w:rsidR="00000000" w:rsidRDefault="008F61D3">
      <w:pPr>
        <w:pStyle w:val="a7"/>
      </w:pPr>
      <w:hyperlink r:id="rId109" w:history="1">
        <w:r>
          <w:rPr>
            <w:rStyle w:val="a4"/>
          </w:rPr>
          <w:t>См. текст пункта в предыдущей редакции</w:t>
        </w:r>
      </w:hyperlink>
    </w:p>
    <w:p w:rsidR="00000000" w:rsidRDefault="008F61D3">
      <w:r>
        <w:t>14. Расчетный объем производства продукции и (или</w:t>
      </w:r>
      <w:r>
        <w:t>)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w:t>
      </w:r>
      <w:r>
        <w:t>и (далее - прогнозный баланс).</w:t>
      </w:r>
    </w:p>
    <w:p w:rsidR="00000000" w:rsidRDefault="008F61D3">
      <w:r>
        <w:t xml:space="preserve">Формирование прогнозного баланса, а также внесение в него изменений и уточнений осуществляются в соответствии с </w:t>
      </w:r>
      <w:hyperlink w:anchor="sub_200219" w:history="1">
        <w:r>
          <w:rPr>
            <w:rStyle w:val="a4"/>
          </w:rPr>
          <w:t>разделом V</w:t>
        </w:r>
      </w:hyperlink>
      <w:r>
        <w:t xml:space="preserve"> настоящего документа и </w:t>
      </w:r>
      <w:hyperlink r:id="rId110" w:history="1">
        <w:r>
          <w:rPr>
            <w:rStyle w:val="a4"/>
          </w:rPr>
          <w:t>порядком</w:t>
        </w:r>
      </w:hyperlink>
      <w:r>
        <w:t>, оп</w:t>
      </w:r>
      <w:r>
        <w:t>ределяемым Федеральной антимонопольной службой.</w:t>
      </w:r>
    </w:p>
    <w:p w:rsidR="00000000" w:rsidRDefault="008F61D3">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sub_200252" w:history="1">
        <w:r>
          <w:rPr>
            <w:rStyle w:val="a4"/>
          </w:rPr>
          <w:t>разделом VII</w:t>
        </w:r>
      </w:hyperlink>
      <w:r>
        <w:t xml:space="preserve"> настоящ</w:t>
      </w:r>
      <w:r>
        <w:t>его документа.</w:t>
      </w:r>
    </w:p>
    <w:p w:rsidR="00000000" w:rsidRDefault="008F61D3">
      <w:bookmarkStart w:id="143" w:name="sub_200165"/>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w:t>
      </w:r>
      <w:r>
        <w:t>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000000" w:rsidRDefault="008F61D3">
      <w:bookmarkStart w:id="144" w:name="sub_200166"/>
      <w:bookmarkEnd w:id="143"/>
      <w:r>
        <w:t>16. Определение состава расходов, включаемых в необходимую валовую выручку, и оценка и</w:t>
      </w:r>
      <w:r>
        <w:t>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000000" w:rsidRDefault="008F61D3">
      <w:bookmarkStart w:id="145" w:name="sub_200167"/>
      <w:bookmarkEnd w:id="144"/>
      <w:r>
        <w:t>17. В необходимую валовую выручку включаются план</w:t>
      </w:r>
      <w:r>
        <w:t>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w:t>
      </w:r>
      <w:r>
        <w:t>ой базы налога на прибыль (относимые на прибыль после налогообложения).</w:t>
      </w:r>
    </w:p>
    <w:p w:rsidR="00000000" w:rsidRDefault="008F61D3">
      <w:bookmarkStart w:id="146" w:name="sub_200168"/>
      <w:bookmarkEnd w:id="145"/>
      <w:r>
        <w:t>18. Расходы, связанные с производством и реализацией продукции (услуг) по регулируемым видам деятельности, включают в себя:</w:t>
      </w:r>
    </w:p>
    <w:p w:rsidR="00000000" w:rsidRDefault="008F61D3">
      <w:bookmarkStart w:id="147" w:name="sub_200312"/>
      <w:bookmarkEnd w:id="146"/>
      <w:r>
        <w:t>1) расходы на топлив</w:t>
      </w:r>
      <w:r>
        <w:t>о;</w:t>
      </w:r>
    </w:p>
    <w:p w:rsidR="00000000" w:rsidRDefault="008F61D3">
      <w:bookmarkStart w:id="148" w:name="sub_200313"/>
      <w:bookmarkEnd w:id="147"/>
      <w:r>
        <w:t>2) расходы на покупку электрической и тепловой энергии (мощности);</w:t>
      </w:r>
    </w:p>
    <w:p w:rsidR="00000000" w:rsidRDefault="008F61D3">
      <w:bookmarkStart w:id="149" w:name="sub_200314"/>
      <w:bookmarkEnd w:id="148"/>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111" w:history="1">
        <w:r>
          <w:rPr>
            <w:rStyle w:val="a4"/>
          </w:rPr>
          <w:t>Правилами</w:t>
        </w:r>
      </w:hyperlink>
      <w:r>
        <w:t xml:space="preserve"> оптового рынка электрической энергии и мощности, утвержденными </w:t>
      </w:r>
      <w:hyperlink r:id="rId112" w:history="1">
        <w:r>
          <w:rPr>
            <w:rStyle w:val="a4"/>
          </w:rPr>
          <w:t>постановлением</w:t>
        </w:r>
      </w:hyperlink>
      <w:r>
        <w:t xml:space="preserve"> Правительства Российской Федерации от 27 декабря 2010 г. N 1172, договором о присоединении к  торговой си</w:t>
      </w:r>
      <w:r>
        <w:t xml:space="preserve">стеме оптового рынка, </w:t>
      </w:r>
      <w:hyperlink r:id="rId113" w:history="1">
        <w:r>
          <w:rPr>
            <w:rStyle w:val="a4"/>
          </w:rPr>
          <w:t>основными положениями</w:t>
        </w:r>
      </w:hyperlink>
      <w:r>
        <w:t xml:space="preserve"> </w:t>
      </w:r>
      <w:r>
        <w:lastRenderedPageBreak/>
        <w:t xml:space="preserve">функционирования розничных рынков электрической энергии, утвержденными </w:t>
      </w:r>
      <w:hyperlink r:id="rId114" w:history="1">
        <w:r>
          <w:rPr>
            <w:rStyle w:val="a4"/>
          </w:rPr>
          <w:t>постановлением</w:t>
        </w:r>
      </w:hyperlink>
      <w:r>
        <w:t xml:space="preserve"> Правительства Российской Федерации от 31 августа 2006 </w:t>
      </w:r>
      <w:r>
        <w:t>г. N 530;</w:t>
      </w:r>
    </w:p>
    <w:p w:rsidR="00000000" w:rsidRDefault="008F61D3">
      <w:bookmarkStart w:id="150" w:name="sub_200315"/>
      <w:bookmarkEnd w:id="149"/>
      <w:r>
        <w:t>4) расходы на сырье и материалы;</w:t>
      </w:r>
    </w:p>
    <w:p w:rsidR="00000000" w:rsidRDefault="008F61D3">
      <w:bookmarkStart w:id="151" w:name="sub_200316"/>
      <w:bookmarkEnd w:id="150"/>
      <w:r>
        <w:t>5) расходы на ремонт основных средств;</w:t>
      </w:r>
    </w:p>
    <w:p w:rsidR="00000000" w:rsidRDefault="008F61D3">
      <w:bookmarkStart w:id="152" w:name="sub_200317"/>
      <w:bookmarkEnd w:id="151"/>
      <w:r>
        <w:t>6) расходы на оплату труда и страховые взносы;</w:t>
      </w:r>
    </w:p>
    <w:bookmarkEnd w:id="152"/>
    <w:p w:rsidR="00000000" w:rsidRDefault="008F61D3">
      <w:pPr>
        <w:pStyle w:val="a6"/>
        <w:rPr>
          <w:color w:val="000000"/>
          <w:sz w:val="16"/>
          <w:szCs w:val="16"/>
        </w:rPr>
      </w:pPr>
      <w:r>
        <w:rPr>
          <w:color w:val="000000"/>
          <w:sz w:val="16"/>
          <w:szCs w:val="16"/>
        </w:rPr>
        <w:t>Информация об изменениях:</w:t>
      </w:r>
    </w:p>
    <w:bookmarkStart w:id="153" w:name="sub_200318"/>
    <w:p w:rsidR="00000000" w:rsidRDefault="008F61D3">
      <w:pPr>
        <w:pStyle w:val="a7"/>
      </w:pPr>
      <w:r>
        <w:fldChar w:fldCharType="begin"/>
      </w:r>
      <w:r>
        <w:instrText>HYPERLINK "garantF1:/</w:instrText>
      </w:r>
      <w:r>
        <w:instrText>/70083216.300505"</w:instrText>
      </w:r>
      <w:r>
        <w:fldChar w:fldCharType="separate"/>
      </w:r>
      <w:r>
        <w:rPr>
          <w:rStyle w:val="a4"/>
        </w:rPr>
        <w:t>Постановлением</w:t>
      </w:r>
      <w:r>
        <w:fldChar w:fldCharType="end"/>
      </w:r>
      <w:r>
        <w:t xml:space="preserve"> Правительства РФ от 4 мая 2012 г. N 442 в подпункт 7 внесены изменения</w:t>
      </w:r>
    </w:p>
    <w:bookmarkEnd w:id="153"/>
    <w:p w:rsidR="00000000" w:rsidRDefault="008F61D3">
      <w:pPr>
        <w:pStyle w:val="a7"/>
      </w:pPr>
      <w:r>
        <w:fldChar w:fldCharType="begin"/>
      </w:r>
      <w:r>
        <w:instrText>HYPERLINK "garantF1://57941300.200318"</w:instrText>
      </w:r>
      <w:r>
        <w:fldChar w:fldCharType="separate"/>
      </w:r>
      <w:r>
        <w:rPr>
          <w:rStyle w:val="a4"/>
        </w:rPr>
        <w:t>См. текст подпункта в предыдущей редакции</w:t>
      </w:r>
      <w:r>
        <w:fldChar w:fldCharType="end"/>
      </w:r>
    </w:p>
    <w:p w:rsidR="00000000" w:rsidRDefault="008F61D3">
      <w:r>
        <w:t>7) </w:t>
      </w:r>
      <w:r>
        <w:t xml:space="preserve">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w:t>
      </w:r>
      <w:hyperlink r:id="rId115" w:history="1">
        <w:r>
          <w:rPr>
            <w:rStyle w:val="a4"/>
          </w:rPr>
          <w:t>законодательством</w:t>
        </w:r>
      </w:hyperlink>
      <w:r>
        <w:t xml:space="preserve"> Российской Федерации об энергосбережении и о по</w:t>
      </w:r>
      <w:r>
        <w:t>вышении энергетической эффективности для потребителей услуг;</w:t>
      </w:r>
    </w:p>
    <w:p w:rsidR="00000000" w:rsidRDefault="008F61D3">
      <w:bookmarkStart w:id="154" w:name="sub_200319"/>
      <w:r>
        <w:t>8) прочие расходы.</w:t>
      </w:r>
    </w:p>
    <w:p w:rsidR="00000000" w:rsidRDefault="008F61D3">
      <w:bookmarkStart w:id="155" w:name="sub_200169"/>
      <w:bookmarkEnd w:id="154"/>
      <w:r>
        <w:t>19. Расходы, не учитываемые при определении налоговой базы налога на прибыль (относимые на прибыль после налогообложения), включают в себя следующ</w:t>
      </w:r>
      <w:r>
        <w:t>ие основные группы расходов:</w:t>
      </w:r>
    </w:p>
    <w:p w:rsidR="00000000" w:rsidRDefault="008F61D3">
      <w:bookmarkStart w:id="156" w:name="sub_200320"/>
      <w:bookmarkEnd w:id="155"/>
      <w:r>
        <w:t>1) капитальные вложения (инвестиции) на расширенное воспроизводство;</w:t>
      </w:r>
    </w:p>
    <w:p w:rsidR="00000000" w:rsidRDefault="008F61D3">
      <w:bookmarkStart w:id="157" w:name="sub_200321"/>
      <w:bookmarkEnd w:id="156"/>
      <w:r>
        <w:t>2) другие расходы из прибыли после уплаты налогов;</w:t>
      </w:r>
    </w:p>
    <w:p w:rsidR="00000000" w:rsidRDefault="008F61D3">
      <w:bookmarkStart w:id="158" w:name="sub_200322"/>
      <w:bookmarkEnd w:id="157"/>
      <w:r>
        <w:t>3) взносы в уставные (складочные) капиталы орга</w:t>
      </w:r>
      <w:r>
        <w:t>низаций;</w:t>
      </w:r>
    </w:p>
    <w:p w:rsidR="00000000" w:rsidRDefault="008F61D3">
      <w:bookmarkStart w:id="159" w:name="sub_200323"/>
      <w:bookmarkEnd w:id="158"/>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r>
        <w:t>.</w:t>
      </w:r>
    </w:p>
    <w:p w:rsidR="00000000" w:rsidRDefault="008F61D3">
      <w:pPr>
        <w:pStyle w:val="a6"/>
        <w:rPr>
          <w:color w:val="000000"/>
          <w:sz w:val="16"/>
          <w:szCs w:val="16"/>
        </w:rPr>
      </w:pPr>
      <w:bookmarkStart w:id="160" w:name="sub_200170"/>
      <w:bookmarkEnd w:id="159"/>
      <w:r>
        <w:rPr>
          <w:color w:val="000000"/>
          <w:sz w:val="16"/>
          <w:szCs w:val="16"/>
        </w:rPr>
        <w:t>Информация об изменениях:</w:t>
      </w:r>
    </w:p>
    <w:bookmarkEnd w:id="160"/>
    <w:p w:rsidR="00000000" w:rsidRDefault="008F61D3">
      <w:pPr>
        <w:pStyle w:val="a7"/>
      </w:pPr>
      <w:r>
        <w:fldChar w:fldCharType="begin"/>
      </w:r>
      <w:r>
        <w:instrText>HYPERLINK "garantF1://70576444.12110116"</w:instrText>
      </w:r>
      <w:r>
        <w:fldChar w:fldCharType="separate"/>
      </w:r>
      <w:r>
        <w:rPr>
          <w:rStyle w:val="a4"/>
        </w:rPr>
        <w:t>Постановлением</w:t>
      </w:r>
      <w:r>
        <w:fldChar w:fldCharType="end"/>
      </w:r>
      <w:r>
        <w:t xml:space="preserve"> Правительства РФ от 11 июня 2014 г. N 542 пункт 20 изложен в новой редакции</w:t>
      </w:r>
    </w:p>
    <w:p w:rsidR="00000000" w:rsidRDefault="008F61D3">
      <w:pPr>
        <w:pStyle w:val="a7"/>
      </w:pPr>
      <w:hyperlink r:id="rId116" w:history="1">
        <w:r>
          <w:rPr>
            <w:rStyle w:val="a4"/>
          </w:rPr>
          <w:t>См. текст пункта в предыду</w:t>
        </w:r>
        <w:r>
          <w:rPr>
            <w:rStyle w:val="a4"/>
          </w:rPr>
          <w:t>щей редакции</w:t>
        </w:r>
      </w:hyperlink>
    </w:p>
    <w:p w:rsidR="00000000" w:rsidRDefault="008F61D3">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000000" w:rsidRDefault="008F61D3">
      <w:r>
        <w:t>При установлении тарифов на услуги по переда</w:t>
      </w:r>
      <w:r>
        <w:t>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w:t>
      </w:r>
      <w:r>
        <w:t>ям.</w:t>
      </w:r>
    </w:p>
    <w:p w:rsidR="00000000" w:rsidRDefault="008F61D3">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w:t>
      </w:r>
      <w:r>
        <w:t>но учетной политике, принятой в организации.</w:t>
      </w:r>
    </w:p>
    <w:p w:rsidR="00000000" w:rsidRDefault="008F61D3">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w:t>
      </w:r>
      <w:r>
        <w:t>бабонентами и организацией производится пропорционально фактическому отпуску (передаче) электрической энергии.</w:t>
      </w:r>
    </w:p>
    <w:p w:rsidR="00000000" w:rsidRDefault="008F61D3">
      <w:r>
        <w:t>При установлении платы за технологическое присоединение к электрическим сетям не учитывается налог на прибыль организаций.</w:t>
      </w:r>
    </w:p>
    <w:p w:rsidR="00000000" w:rsidRDefault="008F61D3">
      <w:pPr>
        <w:pStyle w:val="a6"/>
        <w:rPr>
          <w:color w:val="000000"/>
          <w:sz w:val="16"/>
          <w:szCs w:val="16"/>
        </w:rPr>
      </w:pPr>
      <w:bookmarkStart w:id="161" w:name="sub_200171"/>
      <w:r>
        <w:rPr>
          <w:color w:val="000000"/>
          <w:sz w:val="16"/>
          <w:szCs w:val="16"/>
        </w:rPr>
        <w:t>Информация о</w:t>
      </w:r>
      <w:r>
        <w:rPr>
          <w:color w:val="000000"/>
          <w:sz w:val="16"/>
          <w:szCs w:val="16"/>
        </w:rPr>
        <w:t>б изменениях:</w:t>
      </w:r>
    </w:p>
    <w:bookmarkEnd w:id="161"/>
    <w:p w:rsidR="00000000" w:rsidRDefault="008F61D3">
      <w:pPr>
        <w:pStyle w:val="a7"/>
      </w:pPr>
      <w:r>
        <w:fldChar w:fldCharType="begin"/>
      </w:r>
      <w:r>
        <w:instrText>HYPERLINK "garantF1://71082976.38"</w:instrText>
      </w:r>
      <w:r>
        <w:fldChar w:fldCharType="separate"/>
      </w:r>
      <w:r>
        <w:rPr>
          <w:rStyle w:val="a4"/>
        </w:rPr>
        <w:t>Постановлением</w:t>
      </w:r>
      <w:r>
        <w:fldChar w:fldCharType="end"/>
      </w:r>
      <w:r>
        <w:t xml:space="preserve"> Правительства РФ от 4 сентября 2015 г. N 941 в пункт 21 внесены изменения</w:t>
      </w:r>
    </w:p>
    <w:p w:rsidR="00000000" w:rsidRDefault="008F61D3">
      <w:pPr>
        <w:pStyle w:val="a7"/>
      </w:pPr>
      <w:hyperlink r:id="rId117" w:history="1">
        <w:r>
          <w:rPr>
            <w:rStyle w:val="a4"/>
          </w:rPr>
          <w:t>См. текст пункта в предыдущей редакции</w:t>
        </w:r>
      </w:hyperlink>
    </w:p>
    <w:p w:rsidR="00000000" w:rsidRDefault="008F61D3">
      <w:r>
        <w:t>21. Расходы на топливо, вк</w:t>
      </w:r>
      <w:r>
        <w:t>лючаемые в необходимую валовую выручку, определяются на основе:</w:t>
      </w:r>
    </w:p>
    <w:p w:rsidR="00000000" w:rsidRDefault="008F61D3">
      <w:bookmarkStart w:id="162" w:name="sub_200324"/>
      <w:r>
        <w:t>1) </w:t>
      </w:r>
      <w:hyperlink r:id="rId118" w:history="1">
        <w:r>
          <w:rPr>
            <w:rStyle w:val="a4"/>
          </w:rPr>
          <w:t>нормативов</w:t>
        </w:r>
      </w:hyperlink>
      <w:r>
        <w:t xml:space="preserve"> удельного расхода топлива с помесячной и ежегодной разбивкой (за исключением ядерного) на производство 1 </w:t>
      </w:r>
      <w:r w:rsidR="00A24CFB">
        <w:rPr>
          <w:noProof/>
        </w:rPr>
        <w:drawing>
          <wp:inline distT="0" distB="0" distL="0" distR="0">
            <wp:extent cx="581025" cy="266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9"/>
                    <a:srcRect/>
                    <a:stretch>
                      <a:fillRect/>
                    </a:stretch>
                  </pic:blipFill>
                  <pic:spPr bwMode="auto">
                    <a:xfrm>
                      <a:off x="0" y="0"/>
                      <a:ext cx="581025" cy="266700"/>
                    </a:xfrm>
                    <a:prstGeom prst="rect">
                      <a:avLst/>
                    </a:prstGeom>
                    <a:noFill/>
                    <a:ln w="9525">
                      <a:noFill/>
                      <a:miter lim="800000"/>
                      <a:headEnd/>
                      <a:tailEnd/>
                    </a:ln>
                  </pic:spPr>
                </pic:pic>
              </a:graphicData>
            </a:graphic>
          </wp:inline>
        </w:drawing>
      </w:r>
      <w:r>
        <w:t xml:space="preserve"> электрической энергии и 1 Гкал тепловой энергии, утверждаемых в соответствии с законодательством Российской Федерации;</w:t>
      </w:r>
    </w:p>
    <w:p w:rsidR="00000000" w:rsidRDefault="008F61D3">
      <w:bookmarkStart w:id="163" w:name="sub_200325"/>
      <w:bookmarkEnd w:id="162"/>
      <w:r>
        <w:t xml:space="preserve">2) цен на топливо в соответствии с </w:t>
      </w:r>
      <w:hyperlink w:anchor="sub_200180" w:history="1">
        <w:r>
          <w:rPr>
            <w:rStyle w:val="a4"/>
          </w:rPr>
          <w:t>пунктом 30</w:t>
        </w:r>
      </w:hyperlink>
      <w:r>
        <w:t xml:space="preserve"> настоящего документа;</w:t>
      </w:r>
    </w:p>
    <w:p w:rsidR="00000000" w:rsidRDefault="008F61D3">
      <w:bookmarkStart w:id="164" w:name="sub_200326"/>
      <w:bookmarkEnd w:id="163"/>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000000" w:rsidRDefault="008F61D3">
      <w:bookmarkStart w:id="165" w:name="sub_200327"/>
      <w:bookmarkEnd w:id="164"/>
      <w:r>
        <w:t>4) расчетных объемов потребления топлива (за исключением ядерн</w:t>
      </w:r>
      <w:r>
        <w:t>ого) с учетом структуры и динамики его использования, сложившейся за последние 3 года;</w:t>
      </w:r>
    </w:p>
    <w:p w:rsidR="00000000" w:rsidRDefault="008F61D3">
      <w:bookmarkStart w:id="166" w:name="sub_200328"/>
      <w:bookmarkEnd w:id="165"/>
      <w:r>
        <w:t xml:space="preserve">5) нормативов создания запасов топлива (за исключением ядерного), рассчитываемых в соответствии с </w:t>
      </w:r>
      <w:hyperlink r:id="rId120" w:history="1">
        <w:r>
          <w:rPr>
            <w:rStyle w:val="a4"/>
          </w:rPr>
          <w:t>методикой</w:t>
        </w:r>
      </w:hyperlink>
      <w:r>
        <w:t>, ут</w:t>
      </w:r>
      <w:r>
        <w:t>верждаемой Министерством энергетики Российской Федерации по согласованию с Федеральной антимонопольной службой.</w:t>
      </w:r>
    </w:p>
    <w:p w:rsidR="00000000" w:rsidRDefault="008F61D3">
      <w:bookmarkStart w:id="167" w:name="sub_200172"/>
      <w:bookmarkEnd w:id="166"/>
      <w:r>
        <w:t xml:space="preserve">22. Расходы на покупку электрической и тепловой энергии (мощности) определяются в соответствии с </w:t>
      </w:r>
      <w:hyperlink w:anchor="sub_200180" w:history="1">
        <w:r>
          <w:rPr>
            <w:rStyle w:val="a4"/>
          </w:rPr>
          <w:t>пу</w:t>
        </w:r>
        <w:r>
          <w:rPr>
            <w:rStyle w:val="a4"/>
          </w:rPr>
          <w:t>нктом 30</w:t>
        </w:r>
      </w:hyperlink>
      <w:r>
        <w:t xml:space="preserve"> настоящего документа.</w:t>
      </w:r>
    </w:p>
    <w:p w:rsidR="00000000" w:rsidRDefault="008F61D3">
      <w:bookmarkStart w:id="168" w:name="sub_200173"/>
      <w:bookmarkEnd w:id="167"/>
      <w:r>
        <w:t xml:space="preserve">23. В отдельную группу выделяются расходы, предусмотренные </w:t>
      </w:r>
      <w:hyperlink w:anchor="sub_200314" w:history="1">
        <w:r>
          <w:rPr>
            <w:rStyle w:val="a4"/>
          </w:rPr>
          <w:t>подпунктом 3 пункта 18</w:t>
        </w:r>
      </w:hyperlink>
      <w:r>
        <w:t xml:space="preserve"> настоящего документа. Указанные расходы определяются исходя из цен (тарифов), установленных </w:t>
      </w:r>
      <w:r>
        <w:t xml:space="preserve">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sub_200241" w:history="1">
        <w:r>
          <w:rPr>
            <w:rStyle w:val="a4"/>
          </w:rPr>
          <w:t>раздела VI</w:t>
        </w:r>
      </w:hyperlink>
      <w:r>
        <w:t xml:space="preserve"> настоящего документа.</w:t>
      </w:r>
    </w:p>
    <w:p w:rsidR="00000000" w:rsidRDefault="008F61D3">
      <w:bookmarkStart w:id="169" w:name="sub_200174"/>
      <w:bookmarkEnd w:id="168"/>
      <w:r>
        <w:t>24. Расходы на сырье и материалы, используемые для производственных и хозяйственных нужд, рассчитываются на основании цен, определяемых в соответствии с пунктом 30 настоящего документа.</w:t>
      </w:r>
    </w:p>
    <w:bookmarkEnd w:id="169"/>
    <w:p w:rsidR="00000000" w:rsidRDefault="008F61D3">
      <w:pPr>
        <w:pStyle w:val="a6"/>
        <w:rPr>
          <w:color w:val="000000"/>
          <w:sz w:val="16"/>
          <w:szCs w:val="16"/>
        </w:rPr>
      </w:pPr>
      <w:r>
        <w:rPr>
          <w:color w:val="000000"/>
          <w:sz w:val="16"/>
          <w:szCs w:val="16"/>
        </w:rPr>
        <w:t>ГАРАНТ:</w:t>
      </w:r>
    </w:p>
    <w:p w:rsidR="00000000" w:rsidRDefault="008F61D3">
      <w:pPr>
        <w:pStyle w:val="a6"/>
      </w:pPr>
      <w:r>
        <w:t>По-видимому, в тексте предыдущего аб</w:t>
      </w:r>
      <w:r>
        <w:t>заца допущена опечатка. Имеется в виду "</w:t>
      </w:r>
      <w:hyperlink w:anchor="sub_200179" w:history="1">
        <w:r>
          <w:rPr>
            <w:rStyle w:val="a4"/>
          </w:rPr>
          <w:t>пунктом 29</w:t>
        </w:r>
      </w:hyperlink>
      <w:r>
        <w:t xml:space="preserve">" (см. </w:t>
      </w:r>
      <w:hyperlink r:id="rId121" w:history="1">
        <w:r>
          <w:rPr>
            <w:rStyle w:val="a4"/>
          </w:rPr>
          <w:t>письмо</w:t>
        </w:r>
      </w:hyperlink>
      <w:r>
        <w:t xml:space="preserve"> ФСТ России от 11 февраля 2015 г. N ЕП-1339/12)</w:t>
      </w:r>
    </w:p>
    <w:p w:rsidR="00000000" w:rsidRDefault="008F61D3">
      <w:bookmarkStart w:id="170" w:name="sub_200175"/>
      <w:r>
        <w:t>25. При определении расходов на ремонт основных средств учитываются:</w:t>
      </w:r>
    </w:p>
    <w:p w:rsidR="00000000" w:rsidRDefault="008F61D3">
      <w:bookmarkStart w:id="171" w:name="sub_200329"/>
      <w:bookmarkEnd w:id="170"/>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000000" w:rsidRDefault="008F61D3">
      <w:bookmarkStart w:id="172" w:name="sub_200330"/>
      <w:bookmarkEnd w:id="171"/>
      <w:r>
        <w:t>2) цены</w:t>
      </w:r>
      <w:r>
        <w:t>, указанные в пункте 30 настоящего документа.</w:t>
      </w:r>
    </w:p>
    <w:bookmarkEnd w:id="172"/>
    <w:p w:rsidR="00000000" w:rsidRDefault="008F61D3">
      <w:pPr>
        <w:pStyle w:val="a6"/>
        <w:rPr>
          <w:color w:val="000000"/>
          <w:sz w:val="16"/>
          <w:szCs w:val="16"/>
        </w:rPr>
      </w:pPr>
      <w:r>
        <w:rPr>
          <w:color w:val="000000"/>
          <w:sz w:val="16"/>
          <w:szCs w:val="16"/>
        </w:rPr>
        <w:t>ГАРАНТ:</w:t>
      </w:r>
    </w:p>
    <w:p w:rsidR="00000000" w:rsidRDefault="008F61D3">
      <w:pPr>
        <w:pStyle w:val="a6"/>
      </w:pPr>
      <w:r>
        <w:t>По-видимому, в тексте предыдущего абзаца допущена опечатка. Имеется в виду "</w:t>
      </w:r>
      <w:hyperlink w:anchor="sub_200179" w:history="1">
        <w:r>
          <w:rPr>
            <w:rStyle w:val="a4"/>
          </w:rPr>
          <w:t>пункте 29</w:t>
        </w:r>
      </w:hyperlink>
      <w:r>
        <w:t xml:space="preserve">" (см. </w:t>
      </w:r>
      <w:hyperlink r:id="rId122" w:history="1">
        <w:r>
          <w:rPr>
            <w:rStyle w:val="a4"/>
          </w:rPr>
          <w:t>письмо</w:t>
        </w:r>
      </w:hyperlink>
      <w:r>
        <w:t xml:space="preserve"> ФСТ России от 11 февраля 2015</w:t>
      </w:r>
      <w:r>
        <w:t xml:space="preserve"> г. N ЕП-1339/12)</w:t>
      </w:r>
    </w:p>
    <w:bookmarkStart w:id="173" w:name="sub_200176"/>
    <w:p w:rsidR="00000000" w:rsidRDefault="008F61D3">
      <w:pPr>
        <w:pStyle w:val="a6"/>
      </w:pPr>
      <w:r>
        <w:fldChar w:fldCharType="begin"/>
      </w:r>
      <w:r>
        <w:instrText>HYPERLINK "garantF1://71201856.0"</w:instrText>
      </w:r>
      <w:r>
        <w:fldChar w:fldCharType="separate"/>
      </w:r>
      <w:r>
        <w:rPr>
          <w:rStyle w:val="a4"/>
        </w:rPr>
        <w:t>Решением</w:t>
      </w:r>
      <w:r>
        <w:fldChar w:fldCharType="end"/>
      </w:r>
      <w:r>
        <w:t xml:space="preserve"> Верховного Суда РФ от 2 декабря 2015 г. N АКПИ15-1129 пункт 26 настоящих Основ признан не противоречащим действующему законодательству</w:t>
      </w:r>
    </w:p>
    <w:bookmarkEnd w:id="173"/>
    <w:p w:rsidR="00000000" w:rsidRDefault="008F61D3">
      <w:r>
        <w:t>26. </w:t>
      </w:r>
      <w:r>
        <w:t>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w:t>
      </w:r>
      <w:r>
        <w:t xml:space="preserve">латы труда и фактической численности работников в последнем расчетном периоде регулирования, а также с учетом прогнозного </w:t>
      </w:r>
      <w:hyperlink r:id="rId123" w:history="1">
        <w:r>
          <w:rPr>
            <w:rStyle w:val="a4"/>
          </w:rPr>
          <w:t>индекса потребительских цен</w:t>
        </w:r>
      </w:hyperlink>
      <w:r>
        <w:t>.</w:t>
      </w:r>
    </w:p>
    <w:p w:rsidR="00000000" w:rsidRDefault="008F61D3">
      <w:pPr>
        <w:pStyle w:val="a6"/>
        <w:rPr>
          <w:color w:val="000000"/>
          <w:sz w:val="16"/>
          <w:szCs w:val="16"/>
        </w:rPr>
      </w:pPr>
      <w:bookmarkStart w:id="174" w:name="sub_200177"/>
      <w:r>
        <w:rPr>
          <w:color w:val="000000"/>
          <w:sz w:val="16"/>
          <w:szCs w:val="16"/>
        </w:rPr>
        <w:t>Информация об изменениях:</w:t>
      </w:r>
    </w:p>
    <w:bookmarkEnd w:id="174"/>
    <w:p w:rsidR="00000000" w:rsidRDefault="008F61D3">
      <w:pPr>
        <w:pStyle w:val="a7"/>
      </w:pPr>
      <w:r>
        <w:fldChar w:fldCharType="begin"/>
      </w:r>
      <w:r>
        <w:instrText>HYPERLINK "garantF1://7057</w:instrText>
      </w:r>
      <w:r>
        <w:instrText>6444.12110117"</w:instrText>
      </w:r>
      <w:r>
        <w:fldChar w:fldCharType="separate"/>
      </w:r>
      <w:r>
        <w:rPr>
          <w:rStyle w:val="a4"/>
        </w:rPr>
        <w:t>Постановлением</w:t>
      </w:r>
      <w:r>
        <w:fldChar w:fldCharType="end"/>
      </w:r>
      <w:r>
        <w:t xml:space="preserve"> Правительства РФ от 11 июня 2014 г. N 542 в пункт 27 внесены </w:t>
      </w:r>
      <w:r>
        <w:lastRenderedPageBreak/>
        <w:t>изменения</w:t>
      </w:r>
    </w:p>
    <w:p w:rsidR="00000000" w:rsidRDefault="008F61D3">
      <w:pPr>
        <w:pStyle w:val="a7"/>
      </w:pPr>
      <w:hyperlink r:id="rId124" w:history="1">
        <w:r>
          <w:rPr>
            <w:rStyle w:val="a4"/>
          </w:rPr>
          <w:t>См. текст пункта в предыдущей редакции</w:t>
        </w:r>
      </w:hyperlink>
    </w:p>
    <w:p w:rsidR="00000000" w:rsidRDefault="008F61D3">
      <w:r>
        <w:t xml:space="preserve">27. Расходы на амортизацию основных средств и нематериальных активов для </w:t>
      </w:r>
      <w:r>
        <w:t>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w:t>
      </w:r>
      <w:r>
        <w:t xml:space="preserve"> </w:t>
      </w:r>
      <w:hyperlink r:id="rId125" w:history="1">
        <w:r>
          <w:rPr>
            <w:rStyle w:val="a4"/>
          </w:rPr>
          <w:t>Налоговым кодексом</w:t>
        </w:r>
      </w:hyperlink>
      <w:r>
        <w:t xml:space="preserve"> Российской Федерации.</w:t>
      </w:r>
    </w:p>
    <w:p w:rsidR="00000000" w:rsidRDefault="008F61D3">
      <w:bookmarkStart w:id="175" w:name="sub_2001772"/>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w:t>
      </w:r>
      <w:r>
        <w:t>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w:t>
      </w:r>
      <w:r>
        <w:t>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000000" w:rsidRDefault="008F61D3">
      <w:bookmarkStart w:id="176" w:name="sub_200017701"/>
      <w:bookmarkEnd w:id="175"/>
      <w:r>
        <w:t xml:space="preserve">Результаты переоценки основных средств и нематериальных активов, осуществленной в порядке, установленном </w:t>
      </w:r>
      <w:hyperlink r:id="rId126" w:history="1">
        <w:r>
          <w:rPr>
            <w:rStyle w:val="a4"/>
          </w:rPr>
          <w:t>законодательством</w:t>
        </w:r>
      </w:hyperlink>
      <w:r>
        <w:t xml:space="preserve"> Российской Федерации о бухгалтерском учете, учитываются при расчете экономически обоснов</w:t>
      </w:r>
      <w:r>
        <w:t>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000000" w:rsidRDefault="008F61D3">
      <w:bookmarkStart w:id="177" w:name="sub_2001774"/>
      <w:bookmarkEnd w:id="176"/>
      <w:r>
        <w:t xml:space="preserve">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w:t>
      </w:r>
      <w:r>
        <w:t xml:space="preserve">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w:t>
      </w:r>
      <w:r>
        <w:t>календарный год.</w:t>
      </w:r>
    </w:p>
    <w:bookmarkEnd w:id="177"/>
    <w:p w:rsidR="00000000" w:rsidRDefault="008F61D3">
      <w:r>
        <w:t>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w:t>
      </w:r>
      <w:r>
        <w:t xml:space="preserve">ми в соответствии с максимальными сроками полезного использования, установленными </w:t>
      </w:r>
      <w:hyperlink r:id="rId127" w:history="1">
        <w:r>
          <w:rPr>
            <w:rStyle w:val="a4"/>
          </w:rPr>
          <w:t>Классификацией</w:t>
        </w:r>
      </w:hyperlink>
      <w:r>
        <w:t xml:space="preserve"> основных средств, включаемых в амортизационные группы, утвержденной </w:t>
      </w:r>
      <w:hyperlink r:id="rId128" w:history="1">
        <w:r>
          <w:rPr>
            <w:rStyle w:val="a4"/>
          </w:rPr>
          <w:t>постановлением</w:t>
        </w:r>
      </w:hyperlink>
      <w:r>
        <w:t xml:space="preserve"> П</w:t>
      </w:r>
      <w:r>
        <w:t>равительства Российской Федерации от 1 января 2002 г. N 1 "О Классификации основных средств, включаемых в амортизационные группы".</w:t>
      </w:r>
    </w:p>
    <w:p w:rsidR="00000000" w:rsidRDefault="008F61D3">
      <w:r>
        <w:t>При расчете на плановый период регулирования экономически обоснованного размера амортизации основных средств, связанных с осу</w:t>
      </w:r>
      <w:r>
        <w:t>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w:t>
      </w:r>
      <w:r>
        <w:t>ые.</w:t>
      </w:r>
    </w:p>
    <w:p w:rsidR="00000000" w:rsidRDefault="008F61D3">
      <w:pPr>
        <w:pStyle w:val="a6"/>
        <w:rPr>
          <w:color w:val="000000"/>
          <w:sz w:val="16"/>
          <w:szCs w:val="16"/>
        </w:rPr>
      </w:pPr>
      <w:bookmarkStart w:id="178" w:name="sub_200178"/>
      <w:r>
        <w:rPr>
          <w:color w:val="000000"/>
          <w:sz w:val="16"/>
          <w:szCs w:val="16"/>
        </w:rPr>
        <w:t>Информация об изменениях:</w:t>
      </w:r>
    </w:p>
    <w:bookmarkEnd w:id="178"/>
    <w:p w:rsidR="00000000" w:rsidRDefault="008F61D3">
      <w:pPr>
        <w:pStyle w:val="a7"/>
      </w:pPr>
      <w:r>
        <w:fldChar w:fldCharType="begin"/>
      </w:r>
      <w:r>
        <w:instrText>HYPERLINK "garantF1://70717304.1002"</w:instrText>
      </w:r>
      <w:r>
        <w:fldChar w:fldCharType="separate"/>
      </w:r>
      <w:r>
        <w:rPr>
          <w:rStyle w:val="a4"/>
        </w:rPr>
        <w:t>Постановлением</w:t>
      </w:r>
      <w:r>
        <w:fldChar w:fldCharType="end"/>
      </w:r>
      <w:r>
        <w:t xml:space="preserve"> Правительства РФ от 3 декабря 2014 г. N 1305 в пункт 28 внесены изменения</w:t>
      </w:r>
    </w:p>
    <w:p w:rsidR="00000000" w:rsidRDefault="008F61D3">
      <w:pPr>
        <w:pStyle w:val="a7"/>
      </w:pPr>
      <w:hyperlink r:id="rId129" w:history="1">
        <w:r>
          <w:rPr>
            <w:rStyle w:val="a4"/>
          </w:rPr>
          <w:t>См. текст пункта в предыдущей редакции</w:t>
        </w:r>
      </w:hyperlink>
    </w:p>
    <w:p w:rsidR="00000000" w:rsidRDefault="008F61D3">
      <w:r>
        <w:t xml:space="preserve">28. В состав прочих расходов, которые учитываются при определении </w:t>
      </w:r>
      <w:r>
        <w:lastRenderedPageBreak/>
        <w:t>необходимой валовой выручки, включаются:</w:t>
      </w:r>
    </w:p>
    <w:p w:rsidR="00000000" w:rsidRDefault="008F61D3">
      <w:bookmarkStart w:id="179" w:name="sub_200331"/>
      <w:r>
        <w:t>1) расходы на оплату работ (услуг) производственного характера, выполняемых (оказываемых) по договорам с организациями на проведение регл</w:t>
      </w:r>
      <w:r>
        <w:t xml:space="preserve">аментных работ (определяются в соответствии с </w:t>
      </w:r>
      <w:hyperlink w:anchor="sub_200180" w:history="1">
        <w:r>
          <w:rPr>
            <w:rStyle w:val="a4"/>
          </w:rPr>
          <w:t>пунктом 30</w:t>
        </w:r>
      </w:hyperlink>
      <w:r>
        <w:t xml:space="preserve"> настоящего документа);</w:t>
      </w:r>
    </w:p>
    <w:p w:rsidR="00000000" w:rsidRDefault="008F61D3">
      <w:bookmarkStart w:id="180" w:name="sub_200332"/>
      <w:bookmarkEnd w:id="179"/>
      <w:r>
        <w:t>2) расходы на оплату работ (услуг) непроизводственного характера, выполняемых (оказываемых) по договорам, заключенным с организа</w:t>
      </w:r>
      <w:r>
        <w:t xml:space="preserve">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sub_200180" w:history="1">
        <w:r>
          <w:rPr>
            <w:rStyle w:val="a4"/>
          </w:rPr>
          <w:t>пунктом 30</w:t>
        </w:r>
      </w:hyperlink>
      <w:r>
        <w:t xml:space="preserve"> настоящего документа);</w:t>
      </w:r>
    </w:p>
    <w:p w:rsidR="00000000" w:rsidRDefault="008F61D3">
      <w:bookmarkStart w:id="181" w:name="sub_200333"/>
      <w:bookmarkEnd w:id="180"/>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000000" w:rsidRDefault="008F61D3">
      <w:bookmarkStart w:id="182" w:name="sub_200334"/>
      <w:bookmarkEnd w:id="181"/>
      <w:r>
        <w:t>4) плата за нормативы</w:t>
      </w:r>
      <w:r>
        <w:t xml:space="preserve"> допустимых выбросов и сбросов загрязняющих веществ в окружающую природную среду;</w:t>
      </w:r>
    </w:p>
    <w:bookmarkEnd w:id="182"/>
    <w:p w:rsidR="00000000" w:rsidRDefault="008F61D3">
      <w:pPr>
        <w:pStyle w:val="a6"/>
        <w:rPr>
          <w:color w:val="000000"/>
          <w:sz w:val="16"/>
          <w:szCs w:val="16"/>
        </w:rPr>
      </w:pPr>
      <w:r>
        <w:rPr>
          <w:color w:val="000000"/>
          <w:sz w:val="16"/>
          <w:szCs w:val="16"/>
        </w:rPr>
        <w:t>ГАРАНТ:</w:t>
      </w:r>
    </w:p>
    <w:bookmarkStart w:id="183" w:name="sub_200335"/>
    <w:p w:rsidR="00000000" w:rsidRDefault="008F61D3">
      <w:pPr>
        <w:pStyle w:val="a6"/>
      </w:pPr>
      <w:r>
        <w:fldChar w:fldCharType="begin"/>
      </w:r>
      <w:r>
        <w:instrText>HYPERLINK "garantF1://55571906.0"</w:instrText>
      </w:r>
      <w:r>
        <w:fldChar w:fldCharType="separate"/>
      </w:r>
      <w:r>
        <w:rPr>
          <w:rStyle w:val="a4"/>
        </w:rPr>
        <w:t>Решением</w:t>
      </w:r>
      <w:r>
        <w:fldChar w:fldCharType="end"/>
      </w:r>
      <w:r>
        <w:t xml:space="preserve"> Высшего Арбитражного Суда РФ от 2 августа 2013 г. N ВАС-6446/13 второе предложение подпункта 5 пункта</w:t>
      </w:r>
      <w:r>
        <w:t xml:space="preserve"> 28 настоящих Основ ценообразования признано не соответствующим действующему законодательству и недействующим в части, не предусматривающей включение в состав прочих расходов, учитываемых при определении необходимой валовой выручки, иных, кроме налога на и</w:t>
      </w:r>
      <w:r>
        <w:t>мущество, налогов и других установленных законодательством РФ обязательных платежей, связанных с владением имуществом, переданным в аренду</w:t>
      </w:r>
    </w:p>
    <w:bookmarkEnd w:id="183"/>
    <w:p w:rsidR="00000000" w:rsidRDefault="008F61D3">
      <w:r>
        <w:fldChar w:fldCharType="begin"/>
      </w:r>
      <w:r>
        <w:instrText>HYPERLINK "garantF1://70424976.0"</w:instrText>
      </w:r>
      <w:r>
        <w:fldChar w:fldCharType="separate"/>
      </w:r>
      <w:r>
        <w:rPr>
          <w:rStyle w:val="a4"/>
        </w:rPr>
        <w:t>5)</w:t>
      </w:r>
      <w:r>
        <w:fldChar w:fldCharType="end"/>
      </w:r>
      <w:r>
        <w:t> плата за владение и (или) пользование имуществом, в том числе платеж</w:t>
      </w:r>
      <w:r>
        <w:t>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w:t>
      </w:r>
      <w:r>
        <w:t>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w:t>
      </w:r>
      <w:r>
        <w:t>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w:t>
      </w:r>
      <w:r>
        <w:t xml:space="preserve">о обеспечения, выкупленных (предназначенных к выкупу) специализированными обществами проектного финансирования в соответствии с </w:t>
      </w:r>
      <w:hyperlink r:id="rId130" w:history="1">
        <w:r>
          <w:rPr>
            <w:rStyle w:val="a4"/>
          </w:rPr>
          <w:t>основными условиями и мерами</w:t>
        </w:r>
      </w:hyperlink>
      <w:r>
        <w:t xml:space="preserve"> реализации программы "Жилье для российской семьи" в рамках </w:t>
      </w:r>
      <w:hyperlink r:id="rId131" w:history="1">
        <w:r>
          <w:rPr>
            <w:rStyle w:val="a4"/>
          </w:rPr>
          <w:t>государственной 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w:t>
      </w:r>
      <w:hyperlink r:id="rId132" w:history="1">
        <w:r>
          <w:rPr>
            <w:rStyle w:val="a4"/>
          </w:rPr>
          <w:t>постановлением</w:t>
        </w:r>
      </w:hyperlink>
      <w:r>
        <w:t xml:space="preserve"> Правитель</w:t>
      </w:r>
      <w:r>
        <w:t>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w:t>
      </w:r>
      <w:r>
        <w:t>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w:t>
      </w:r>
      <w:r>
        <w:t xml:space="preserve">ветствии с </w:t>
      </w:r>
      <w:hyperlink w:anchor="sub_200184" w:history="1">
        <w:r>
          <w:rPr>
            <w:rStyle w:val="a4"/>
          </w:rPr>
          <w:t>пунктами 34</w:t>
        </w:r>
      </w:hyperlink>
      <w:r>
        <w:t xml:space="preserve"> и </w:t>
      </w:r>
      <w:hyperlink w:anchor="sub_200188" w:history="1">
        <w:r>
          <w:rPr>
            <w:rStyle w:val="a4"/>
          </w:rPr>
          <w:t>38</w:t>
        </w:r>
      </w:hyperlink>
      <w:r>
        <w:t xml:space="preserve"> настоящего документа;</w:t>
      </w:r>
    </w:p>
    <w:p w:rsidR="00000000" w:rsidRDefault="008F61D3">
      <w:bookmarkStart w:id="184" w:name="sub_200336"/>
      <w:r>
        <w:t>6) расходы на служебные командировки, включая оформление виз и уплату сборов;</w:t>
      </w:r>
    </w:p>
    <w:p w:rsidR="00000000" w:rsidRDefault="008F61D3">
      <w:bookmarkStart w:id="185" w:name="sub_200337"/>
      <w:bookmarkEnd w:id="184"/>
      <w:r>
        <w:t>7) расходы на обучение персонала;</w:t>
      </w:r>
    </w:p>
    <w:p w:rsidR="00000000" w:rsidRDefault="008F61D3">
      <w:bookmarkStart w:id="186" w:name="sub_200338"/>
      <w:bookmarkEnd w:id="185"/>
      <w:r>
        <w:t xml:space="preserve">8) расходы на страхование основных производственных фондов, относящихся к </w:t>
      </w:r>
      <w:r>
        <w:lastRenderedPageBreak/>
        <w:t>регулируемому виду деятельности, а также основного промышленного персонала, занятого в осуществлении регулируемого вида деятельности;</w:t>
      </w:r>
    </w:p>
    <w:p w:rsidR="00000000" w:rsidRDefault="008F61D3">
      <w:bookmarkStart w:id="187" w:name="sub_200339"/>
      <w:bookmarkEnd w:id="186"/>
      <w:r>
        <w:t>9) отчис</w:t>
      </w:r>
      <w:r>
        <w:t xml:space="preserve">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w:t>
      </w:r>
      <w:r>
        <w:t>по утверждаемым в установленном порядке нормативам;</w:t>
      </w:r>
    </w:p>
    <w:p w:rsidR="00000000" w:rsidRDefault="008F61D3">
      <w:bookmarkStart w:id="188" w:name="sub_200340"/>
      <w:bookmarkEnd w:id="187"/>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000000" w:rsidRDefault="008F61D3">
      <w:bookmarkStart w:id="189" w:name="sub_200341"/>
      <w:bookmarkEnd w:id="188"/>
      <w:r>
        <w:t xml:space="preserve">11) иные расходы, связанные с производством и (или) реализацией продукции, определяемые регулирующим органом в соответствии с </w:t>
      </w:r>
      <w:hyperlink r:id="rId133" w:history="1">
        <w:r>
          <w:rPr>
            <w:rStyle w:val="a4"/>
          </w:rPr>
          <w:t>Налоговым кодексом</w:t>
        </w:r>
      </w:hyperlink>
      <w:r>
        <w:t xml:space="preserve"> Российской Федерации.</w:t>
      </w:r>
    </w:p>
    <w:p w:rsidR="00000000" w:rsidRDefault="008F61D3">
      <w:bookmarkStart w:id="190" w:name="sub_200179"/>
      <w:bookmarkEnd w:id="189"/>
      <w:r>
        <w:t>29. При определении ф</w:t>
      </w:r>
      <w:r>
        <w:t>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bookmarkEnd w:id="190"/>
    <w:p w:rsidR="00000000" w:rsidRDefault="008F61D3">
      <w:r>
        <w:t>установленные на очередной период регулирования цены (та</w:t>
      </w:r>
      <w:r>
        <w:t>рифы) в случае, если цены (тарифы) на соответствующие товары (услуги) подлежат государственному регулированию;</w:t>
      </w:r>
    </w:p>
    <w:p w:rsidR="00000000" w:rsidRDefault="008F61D3">
      <w:r>
        <w:t>расходы (цены), установленные в договорах, заключенных в результате проведения торгов;</w:t>
      </w:r>
    </w:p>
    <w:p w:rsidR="00000000" w:rsidRDefault="008F61D3">
      <w:r>
        <w:t>рыночные цены, сложившиеся на организованных торговых площ</w:t>
      </w:r>
      <w:r>
        <w:t>адках, в том числе биржах, функционирующих на территории Российской Федерации;</w:t>
      </w:r>
    </w:p>
    <w:p w:rsidR="00000000" w:rsidRDefault="008F61D3">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w:t>
      </w:r>
      <w:r>
        <w:t>ночных цен, подготовку периодических информационных и аналитических отчетов о рыночных ценах.</w:t>
      </w:r>
    </w:p>
    <w:p w:rsidR="00000000" w:rsidRDefault="008F61D3">
      <w:bookmarkStart w:id="191" w:name="sub_2001796"/>
      <w:r>
        <w:t>При отсутствии указанных данных расчетные значения расходов определяются с использованием официальной статистической информации.</w:t>
      </w:r>
    </w:p>
    <w:p w:rsidR="00000000" w:rsidRDefault="008F61D3">
      <w:pPr>
        <w:pStyle w:val="a6"/>
        <w:rPr>
          <w:color w:val="000000"/>
          <w:sz w:val="16"/>
          <w:szCs w:val="16"/>
        </w:rPr>
      </w:pPr>
      <w:bookmarkStart w:id="192" w:name="sub_200180"/>
      <w:bookmarkEnd w:id="191"/>
      <w:r>
        <w:rPr>
          <w:color w:val="000000"/>
          <w:sz w:val="16"/>
          <w:szCs w:val="16"/>
        </w:rPr>
        <w:t>Г</w:t>
      </w:r>
      <w:r>
        <w:rPr>
          <w:color w:val="000000"/>
          <w:sz w:val="16"/>
          <w:szCs w:val="16"/>
        </w:rPr>
        <w:t>АРАНТ:</w:t>
      </w:r>
    </w:p>
    <w:bookmarkEnd w:id="192"/>
    <w:p w:rsidR="00000000" w:rsidRDefault="008F61D3">
      <w:pPr>
        <w:pStyle w:val="a6"/>
      </w:pPr>
      <w:r>
        <w:fldChar w:fldCharType="begin"/>
      </w:r>
      <w:r>
        <w:instrText>HYPERLINK "garantF1://71549658.1111"</w:instrText>
      </w:r>
      <w:r>
        <w:fldChar w:fldCharType="separate"/>
      </w:r>
      <w:r>
        <w:rPr>
          <w:rStyle w:val="a4"/>
        </w:rPr>
        <w:t>Решением</w:t>
      </w:r>
      <w:r>
        <w:fldChar w:fldCharType="end"/>
      </w:r>
      <w:r>
        <w:t xml:space="preserve"> Верховного Суда РФ от 6 марта 2017 г. N АКПИ16-1341, оставленным без изменения </w:t>
      </w:r>
      <w:hyperlink r:id="rId134" w:history="1">
        <w:r>
          <w:rPr>
            <w:rStyle w:val="a4"/>
          </w:rPr>
          <w:t>Определением</w:t>
        </w:r>
      </w:hyperlink>
      <w:r>
        <w:t xml:space="preserve"> Апелляционной коллегии Верховного Суда РФ от 20 июля 2017 г.</w:t>
      </w:r>
      <w:r>
        <w:t xml:space="preserve"> N АПЛ17-184, пункт 30 настоящих Основ ценообразования признан не противоречащим действующему законодательству в оспариваемой части</w:t>
      </w:r>
    </w:p>
    <w:p w:rsidR="00000000" w:rsidRDefault="008F61D3">
      <w:r>
        <w:t>30. В необходимую валовую выручку включаются внереализационные расходы, в том числе расходы на формирование резервов по сомн</w:t>
      </w:r>
      <w:r>
        <w:t>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w:t>
      </w:r>
      <w:r>
        <w:t>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000000" w:rsidRDefault="008F61D3">
      <w:r>
        <w:t>В состав внереализационных ра</w:t>
      </w:r>
      <w:r>
        <w:t>сходов включаются также расходы на консервацию основных производственных средств, используемых в регулируемых видах деятельности.</w:t>
      </w:r>
    </w:p>
    <w:p w:rsidR="00000000" w:rsidRDefault="008F61D3">
      <w:bookmarkStart w:id="193" w:name="sub_200181"/>
      <w:r>
        <w:t xml:space="preserve">31. При отсутствии нормативов по отдельным статьям расходов допускается использование в расчетах экспертных оценок, </w:t>
      </w:r>
      <w:r>
        <w:t>основанных на отчетных данных, представляемых организацией, осуществляющей регулируемую деятельность.</w:t>
      </w:r>
    </w:p>
    <w:p w:rsidR="00000000" w:rsidRDefault="008F61D3">
      <w:pPr>
        <w:pStyle w:val="a6"/>
        <w:rPr>
          <w:color w:val="000000"/>
          <w:sz w:val="16"/>
          <w:szCs w:val="16"/>
        </w:rPr>
      </w:pPr>
      <w:bookmarkStart w:id="194" w:name="sub_200182"/>
      <w:bookmarkEnd w:id="193"/>
      <w:r>
        <w:rPr>
          <w:color w:val="000000"/>
          <w:sz w:val="16"/>
          <w:szCs w:val="16"/>
        </w:rPr>
        <w:t>Информация об изменениях:</w:t>
      </w:r>
    </w:p>
    <w:bookmarkEnd w:id="194"/>
    <w:p w:rsidR="00000000" w:rsidRDefault="008F61D3">
      <w:pPr>
        <w:pStyle w:val="a7"/>
      </w:pPr>
      <w:r>
        <w:fldChar w:fldCharType="begin"/>
      </w:r>
      <w:r>
        <w:instrText>HYPERLINK "garantF1://71438766.1022"</w:instrText>
      </w:r>
      <w:r>
        <w:fldChar w:fldCharType="separate"/>
      </w:r>
      <w:r>
        <w:rPr>
          <w:rStyle w:val="a4"/>
        </w:rPr>
        <w:t>Постановлением</w:t>
      </w:r>
      <w:r>
        <w:fldChar w:fldCharType="end"/>
      </w:r>
      <w:r>
        <w:t xml:space="preserve"> Правительства РФ от 12 ноября 2016 г. N </w:t>
      </w:r>
      <w:r>
        <w:t xml:space="preserve">1157 в пункт 32 </w:t>
      </w:r>
      <w:r>
        <w:lastRenderedPageBreak/>
        <w:t>внесены изменения</w:t>
      </w:r>
    </w:p>
    <w:p w:rsidR="00000000" w:rsidRDefault="008F61D3">
      <w:pPr>
        <w:pStyle w:val="a7"/>
      </w:pPr>
      <w:hyperlink r:id="rId135" w:history="1">
        <w:r>
          <w:rPr>
            <w:rStyle w:val="a4"/>
          </w:rPr>
          <w:t>См. текст пункта в предыдущей редакции</w:t>
        </w:r>
      </w:hyperlink>
    </w:p>
    <w:p w:rsidR="00000000" w:rsidRDefault="008F61D3">
      <w:r>
        <w:t>32. Расходы на инвестиции в расчетном периоде регулирования определяются на основе утвержденных в соответствии с </w:t>
      </w:r>
      <w:hyperlink r:id="rId136" w:history="1">
        <w:r>
          <w:rPr>
            <w:rStyle w:val="a4"/>
          </w:rPr>
          <w:t>законодательством</w:t>
        </w:r>
      </w:hyperlink>
      <w:r>
        <w:t xml:space="preserve">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w:t>
      </w:r>
      <w:hyperlink r:id="rId137" w:history="1">
        <w:r>
          <w:rPr>
            <w:rStyle w:val="a4"/>
          </w:rPr>
          <w:t>зако</w:t>
        </w:r>
        <w:r>
          <w:rPr>
            <w:rStyle w:val="a4"/>
          </w:rPr>
          <w:t>нодательства</w:t>
        </w:r>
      </w:hyperlink>
      <w:r>
        <w:t xml:space="preserve"> Российской Федерации об энергосбережении, с учетом особенностей, предусмотренных </w:t>
      </w:r>
      <w:hyperlink w:anchor="sub_2001822" w:history="1">
        <w:r>
          <w:rPr>
            <w:rStyle w:val="a4"/>
          </w:rPr>
          <w:t>абзацами вторым - десятым</w:t>
        </w:r>
      </w:hyperlink>
      <w:r>
        <w:t xml:space="preserve"> настоящего пункта. Объем финансовых потребностей, необходимых для реализации инвестиционных проектов стр</w:t>
      </w:r>
      <w:r>
        <w:t>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w:t>
      </w:r>
      <w:r>
        <w:t>нный в соответствии с укрупненными нормативами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w:t>
      </w:r>
      <w:r>
        <w:t>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w:t>
      </w:r>
      <w:r>
        <w:t xml:space="preserve">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w:t>
      </w:r>
      <w:r>
        <w:t xml:space="preserve">ржденной до 10 декабря 2016 г. в соответствии с </w:t>
      </w:r>
      <w:hyperlink r:id="rId138" w:history="1">
        <w:r>
          <w:rPr>
            <w:rStyle w:val="a4"/>
          </w:rPr>
          <w:t>законодательством</w:t>
        </w:r>
      </w:hyperlink>
      <w:r>
        <w:t xml:space="preserve">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w:t>
      </w:r>
      <w:r>
        <w:t>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w:t>
      </w:r>
      <w:r>
        <w:t xml:space="preserve">граммы, принятом в соответствии с </w:t>
      </w:r>
      <w:hyperlink r:id="rId139" w:history="1">
        <w:r>
          <w:rPr>
            <w:rStyle w:val="a4"/>
          </w:rPr>
          <w:t>Правилами</w:t>
        </w:r>
      </w:hyperlink>
      <w:r>
        <w:t xml:space="preserve"> утверждения инвестиционных программ субъектов электроэнергетики, утвержденными </w:t>
      </w:r>
      <w:hyperlink r:id="rId140" w:history="1">
        <w:r>
          <w:rPr>
            <w:rStyle w:val="a4"/>
          </w:rPr>
          <w:t>постановлением</w:t>
        </w:r>
      </w:hyperlink>
      <w:r>
        <w:t xml:space="preserve"> Правительства Российской Федерации от 1 дек</w:t>
      </w:r>
      <w:r>
        <w:t xml:space="preserve">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w:t>
      </w:r>
      <w:r>
        <w:t xml:space="preserve">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w:t>
      </w:r>
      <w:r>
        <w:t>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w:t>
      </w:r>
      <w:r>
        <w:t>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w:t>
      </w:r>
      <w:r>
        <w:t>й в составе утвержденной в соответствии с законодательством о градостроительной деятельности проектной документации.</w:t>
      </w:r>
    </w:p>
    <w:p w:rsidR="00000000" w:rsidRDefault="008F61D3">
      <w:bookmarkStart w:id="195" w:name="sub_2001822"/>
      <w:r>
        <w:t>Средства на финансирование капитальных вложений, направляемых на развитие производства, определяются с учетом амортизационных от</w:t>
      </w:r>
      <w:r>
        <w:t xml:space="preserve">числений и сумм </w:t>
      </w:r>
      <w:r>
        <w:lastRenderedPageBreak/>
        <w:t>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000000" w:rsidRDefault="008F61D3">
      <w:bookmarkStart w:id="196" w:name="sub_2001823"/>
      <w:bookmarkEnd w:id="195"/>
      <w:r>
        <w:t>При этом регулирующие органы обязаны учитывать расх</w:t>
      </w:r>
      <w:r>
        <w:t>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w:t>
      </w:r>
      <w:r>
        <w:t>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w:t>
      </w:r>
      <w:r>
        <w:t>вляется с применением метода доходности инвестированного капитала.</w:t>
      </w:r>
    </w:p>
    <w:bookmarkEnd w:id="196"/>
    <w:p w:rsidR="00000000" w:rsidRDefault="008F61D3">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w:t>
      </w:r>
      <w:r>
        <w:t>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000000" w:rsidRDefault="008F61D3">
      <w:bookmarkStart w:id="197" w:name="sub_201825"/>
      <w:r>
        <w:t>При определении источника возмещения инвестиционных затрат сетевых организа</w:t>
      </w:r>
      <w:r>
        <w:t>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w:t>
      </w:r>
      <w:r>
        <w:t xml:space="preserve">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w:t>
      </w:r>
      <w:r>
        <w:t>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w:t>
      </w:r>
      <w:r>
        <w:t>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w:t>
      </w:r>
      <w:r>
        <w:t>кой энергии на основании утвержденной в установленном порядке инвестиционной программы сетевой организации.</w:t>
      </w:r>
    </w:p>
    <w:p w:rsidR="00000000" w:rsidRDefault="008F61D3">
      <w:bookmarkStart w:id="198" w:name="sub_201826"/>
      <w:bookmarkEnd w:id="197"/>
      <w:r>
        <w:t>Средства, полученные сетевой организацией от потребителей услуг в качестве оплаты ее расходов на установку для них приборов учет</w:t>
      </w:r>
      <w:r>
        <w:t xml:space="preserve">а в соответствии с </w:t>
      </w:r>
      <w:hyperlink r:id="rId141" w:history="1">
        <w:r>
          <w:rPr>
            <w:rStyle w:val="a4"/>
          </w:rPr>
          <w:t>законодательством</w:t>
        </w:r>
      </w:hyperlink>
      <w:r>
        <w:t xml:space="preserve">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w:t>
      </w:r>
      <w:r>
        <w:t>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w:t>
      </w:r>
      <w:r>
        <w:t>осрочной индексации необходимой валовой выручки указанные средства не включаются в состав амортизационных отчислений.</w:t>
      </w:r>
    </w:p>
    <w:p w:rsidR="00000000" w:rsidRDefault="008F61D3">
      <w:bookmarkStart w:id="199" w:name="sub_201827"/>
      <w:bookmarkEnd w:id="198"/>
      <w:r>
        <w:t>Расходы на строительство объектов электросетевого хозяйства от существующих объектов электросетевого хозяйства до прис</w:t>
      </w:r>
      <w:r>
        <w:t xml:space="preserve">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sub_200250" w:history="1">
        <w:r>
          <w:rPr>
            <w:rStyle w:val="a4"/>
          </w:rPr>
          <w:t>пунктом 87</w:t>
        </w:r>
      </w:hyperlink>
      <w:r>
        <w:t xml:space="preserve"> настоящего документа. Состав расходов, включа</w:t>
      </w:r>
      <w:r>
        <w:t xml:space="preserve">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w:t>
      </w:r>
      <w:r>
        <w:lastRenderedPageBreak/>
        <w:t>учитываются расходы сетевой организации на инвестиции, которые связаны с фактически</w:t>
      </w:r>
      <w:r>
        <w:t>м осуществленным технологическим присоединением, в том числе не учтенные в инвестиционной программе, за исключением включаемых в соответствии с пунктом 87 настоящего документа в плату за технологическое присоединение расходов на строительство объектов элек</w:t>
      </w:r>
      <w:r>
        <w:t>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bookmarkEnd w:id="199"/>
    <w:p w:rsidR="00000000" w:rsidRDefault="008F61D3">
      <w:r>
        <w:t>При этом одни и те же расходы (независимо от их предназначения) не могут учитываться при ус</w:t>
      </w:r>
      <w:r>
        <w:t>тановлении тарифа на передачу электрической энергии и при установлении платы за технологическое присоединение.</w:t>
      </w:r>
    </w:p>
    <w:p w:rsidR="00000000" w:rsidRDefault="008F61D3">
      <w:bookmarkStart w:id="200" w:name="sub_20189"/>
      <w:r>
        <w:t>В случае если инвестиционные проекты, предусмотренные инвестиционной программой, не были реализованы, из необходимой валовой выручки орг</w:t>
      </w:r>
      <w:r>
        <w:t>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w:t>
      </w:r>
      <w:r>
        <w:t xml:space="preserve">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w:t>
      </w:r>
      <w:r>
        <w:t>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000000" w:rsidRDefault="008F61D3">
      <w:bookmarkStart w:id="201" w:name="sub_201810"/>
      <w:bookmarkEnd w:id="200"/>
      <w:r>
        <w:t xml:space="preserve">При регулировании тарифов с применением </w:t>
      </w:r>
      <w:r>
        <w:t>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w:t>
      </w:r>
      <w:r>
        <w:t>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w:t>
      </w:r>
      <w:r>
        <w:t>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методическими указаниями по регул</w:t>
      </w:r>
      <w:r>
        <w:t>ированию тарифов с применением метода доходности инвестированного капитала.</w:t>
      </w:r>
    </w:p>
    <w:p w:rsidR="00000000" w:rsidRDefault="008F61D3">
      <w:bookmarkStart w:id="202" w:name="sub_3211"/>
      <w:bookmarkEnd w:id="201"/>
      <w:r>
        <w:t xml:space="preserve">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w:t>
      </w:r>
      <w:r>
        <w:t>сетевой организации на реализацию инвестиционной программы, предусмотренных в необходимой валовой выручке, определяется с учетом величины фактической стоимости (процентов) заемных средств, привлеченных для осуществления регулируемой деятельности, выпадающи</w:t>
      </w:r>
      <w:r>
        <w:t>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w:t>
      </w:r>
      <w:r>
        <w:t>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w:t>
      </w:r>
      <w:r>
        <w:t xml:space="preserve"> регулирующими органами в соответствии с </w:t>
      </w:r>
      <w:hyperlink w:anchor="sub_200250" w:history="1">
        <w:r>
          <w:rPr>
            <w:rStyle w:val="a4"/>
          </w:rPr>
          <w:t>пунктом 87</w:t>
        </w:r>
      </w:hyperlink>
      <w:r>
        <w:t xml:space="preserve"> настоящего документа, фактических расходов из прибыли (направленных в том числе на погашение кредитов, привлеченных для осуществления регулируемой деятельности), признанных рег</w:t>
      </w:r>
      <w:r>
        <w:t xml:space="preserve">улирующим органом экономически </w:t>
      </w:r>
      <w:r>
        <w:lastRenderedPageBreak/>
        <w:t>обоснованными.</w:t>
      </w:r>
    </w:p>
    <w:p w:rsidR="00000000" w:rsidRDefault="008F61D3">
      <w:pPr>
        <w:pStyle w:val="a6"/>
        <w:rPr>
          <w:color w:val="000000"/>
          <w:sz w:val="16"/>
          <w:szCs w:val="16"/>
        </w:rPr>
      </w:pPr>
      <w:bookmarkStart w:id="203" w:name="sub_200183"/>
      <w:bookmarkEnd w:id="202"/>
      <w:r>
        <w:rPr>
          <w:color w:val="000000"/>
          <w:sz w:val="16"/>
          <w:szCs w:val="16"/>
        </w:rPr>
        <w:t>Информация об изменениях:</w:t>
      </w:r>
    </w:p>
    <w:bookmarkEnd w:id="203"/>
    <w:p w:rsidR="00000000" w:rsidRDefault="008F61D3">
      <w:pPr>
        <w:pStyle w:val="a7"/>
      </w:pPr>
      <w:r>
        <w:fldChar w:fldCharType="begin"/>
      </w:r>
      <w:r>
        <w:instrText>HYPERLINK "garantF1://71422098.1013"</w:instrText>
      </w:r>
      <w:r>
        <w:fldChar w:fldCharType="separate"/>
      </w:r>
      <w:r>
        <w:rPr>
          <w:rStyle w:val="a4"/>
        </w:rPr>
        <w:t>Постановлением</w:t>
      </w:r>
      <w:r>
        <w:fldChar w:fldCharType="end"/>
      </w:r>
      <w:r>
        <w:t xml:space="preserve"> Правительства РФ от 20 октября 2016 г. N 1074 в пункт 33 внесены изменения</w:t>
      </w:r>
    </w:p>
    <w:p w:rsidR="00000000" w:rsidRDefault="008F61D3">
      <w:pPr>
        <w:pStyle w:val="a7"/>
      </w:pPr>
      <w:hyperlink r:id="rId142" w:history="1">
        <w:r>
          <w:rPr>
            <w:rStyle w:val="a4"/>
          </w:rPr>
          <w:t>См. текст пункта в предыдущей редакции</w:t>
        </w:r>
      </w:hyperlink>
    </w:p>
    <w:p w:rsidR="00000000" w:rsidRDefault="008F61D3">
      <w:r>
        <w:t>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w:t>
      </w:r>
      <w:r>
        <w:t xml:space="preserve">анию с Министерством экономического развития Российской Федерации методическими указаниями, предусмотренными </w:t>
      </w:r>
      <w:hyperlink w:anchor="sub_200182" w:history="1">
        <w:r>
          <w:rPr>
            <w:rStyle w:val="a4"/>
          </w:rPr>
          <w:t>пунктом 32</w:t>
        </w:r>
      </w:hyperlink>
      <w:r>
        <w:t xml:space="preserve"> настоящего документа, в состав которых входят правила расчета нормы доходности инвестированного капитала, </w:t>
      </w:r>
      <w:hyperlink r:id="rId143" w:history="1">
        <w:r>
          <w:rPr>
            <w:rStyle w:val="a4"/>
          </w:rPr>
          <w:t>правила</w:t>
        </w:r>
      </w:hyperlink>
      <w:r>
        <w:t xml:space="preserve"> определения стоимости активов и размера инвестированного капитала и ведения их учета, а также перечень неподконтрольных расходов.</w:t>
      </w:r>
    </w:p>
    <w:p w:rsidR="00000000" w:rsidRDefault="008F61D3">
      <w:r>
        <w:t>При использовании метода доходности инвестированного капитала необходимая валовая</w:t>
      </w:r>
      <w:r>
        <w:t xml:space="preserve">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000000" w:rsidRDefault="008F61D3">
      <w:r>
        <w:t xml:space="preserve">Расчет необходимой валовой выручки на долгосрочный период регулирования осуществляется на </w:t>
      </w:r>
      <w:r>
        <w:t>основе долгосрочных параметров регулирования, к которым относятся:</w:t>
      </w:r>
    </w:p>
    <w:p w:rsidR="00000000" w:rsidRDefault="008F61D3">
      <w:r>
        <w:t>базовый уровень операционных расходов;</w:t>
      </w:r>
    </w:p>
    <w:p w:rsidR="00000000" w:rsidRDefault="008F61D3">
      <w:r>
        <w:t>индекс эффективности операционных расходов;</w:t>
      </w:r>
    </w:p>
    <w:p w:rsidR="00000000" w:rsidRDefault="008F61D3">
      <w:r>
        <w:t>размер инвестированного капитала;</w:t>
      </w:r>
    </w:p>
    <w:p w:rsidR="00000000" w:rsidRDefault="008F61D3">
      <w:r>
        <w:t>чистый оборотный капитал;</w:t>
      </w:r>
    </w:p>
    <w:p w:rsidR="00000000" w:rsidRDefault="008F61D3">
      <w:bookmarkStart w:id="204" w:name="sub_2001838"/>
      <w:r>
        <w:t>норма доходности инвестированного к</w:t>
      </w:r>
      <w:r>
        <w:t>апитала;</w:t>
      </w:r>
    </w:p>
    <w:bookmarkEnd w:id="204"/>
    <w:p w:rsidR="00000000" w:rsidRDefault="008F61D3">
      <w:r>
        <w:t>срок возврата инвестированного капитала;</w:t>
      </w:r>
    </w:p>
    <w:p w:rsidR="00000000" w:rsidRDefault="008F61D3">
      <w:r>
        <w:t xml:space="preserve">коэффициент эластичности подконтрольных расходов по количеству активов, определяемый в соответствии с методическими указаниями, предусмотренными </w:t>
      </w:r>
      <w:hyperlink w:anchor="sub_200182" w:history="1">
        <w:r>
          <w:rPr>
            <w:rStyle w:val="a4"/>
          </w:rPr>
          <w:t>пунктом 32</w:t>
        </w:r>
      </w:hyperlink>
      <w:r>
        <w:t xml:space="preserve"> настоящего </w:t>
      </w:r>
      <w:r>
        <w:t>документа;</w:t>
      </w:r>
    </w:p>
    <w:p w:rsidR="00000000" w:rsidRDefault="008F61D3">
      <w:bookmarkStart w:id="205" w:name="sub_20018311"/>
      <w:r>
        <w:t xml:space="preserve">уровень потерь электрической энергии при ее передаче по электрическим сетям, определяемый в соответствии с </w:t>
      </w:r>
      <w:hyperlink w:anchor="sub_1401" w:history="1">
        <w:r>
          <w:rPr>
            <w:rStyle w:val="a4"/>
          </w:rPr>
          <w:t>пунктом 40.1</w:t>
        </w:r>
      </w:hyperlink>
      <w:r>
        <w:t xml:space="preserve"> настоящего документа;</w:t>
      </w:r>
    </w:p>
    <w:bookmarkEnd w:id="205"/>
    <w:p w:rsidR="00000000" w:rsidRDefault="008F61D3">
      <w:r>
        <w:t>уровень надежности и качества реализуемых товаров (ус</w:t>
      </w:r>
      <w:r>
        <w:t xml:space="preserve">луг), устанавливаемый в соответствии с </w:t>
      </w:r>
      <w:hyperlink w:anchor="sub_200158" w:history="1">
        <w:r>
          <w:rPr>
            <w:rStyle w:val="a4"/>
          </w:rPr>
          <w:t>пунктом 8</w:t>
        </w:r>
      </w:hyperlink>
      <w:r>
        <w:t xml:space="preserve"> настоящего документа.</w:t>
      </w:r>
    </w:p>
    <w:p w:rsidR="00000000" w:rsidRDefault="008F61D3">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w:t>
      </w:r>
      <w:r>
        <w:t>лгосрочного периода регулирования, и обеспечивает:</w:t>
      </w:r>
    </w:p>
    <w:p w:rsidR="00000000" w:rsidRDefault="008F61D3">
      <w:r>
        <w:t xml:space="preserve">покрытие расходов, предусмотренных </w:t>
      </w:r>
      <w:hyperlink w:anchor="sub_200185" w:history="1">
        <w:r>
          <w:rPr>
            <w:rStyle w:val="a4"/>
          </w:rPr>
          <w:t>пунктом 35</w:t>
        </w:r>
      </w:hyperlink>
      <w:r>
        <w:t xml:space="preserve"> настоящего документа;</w:t>
      </w:r>
    </w:p>
    <w:p w:rsidR="00000000" w:rsidRDefault="008F61D3">
      <w:r>
        <w:t xml:space="preserve">возврат инвестированного капитала в соответствии с </w:t>
      </w:r>
      <w:hyperlink w:anchor="sub_200186" w:history="1">
        <w:r>
          <w:rPr>
            <w:rStyle w:val="a4"/>
          </w:rPr>
          <w:t>пунктом 36</w:t>
        </w:r>
      </w:hyperlink>
      <w:r>
        <w:t xml:space="preserve"> настоящего документ</w:t>
      </w:r>
      <w:r>
        <w:t>а;</w:t>
      </w:r>
    </w:p>
    <w:p w:rsidR="00000000" w:rsidRDefault="008F61D3">
      <w:r>
        <w:t xml:space="preserve">получение дохода на инвестированный капитал в соответствии с </w:t>
      </w:r>
      <w:hyperlink w:anchor="sub_200187" w:history="1">
        <w:r>
          <w:rPr>
            <w:rStyle w:val="a4"/>
          </w:rPr>
          <w:t>пунктом 37</w:t>
        </w:r>
      </w:hyperlink>
      <w:r>
        <w:t xml:space="preserve"> настоящего документа.</w:t>
      </w:r>
    </w:p>
    <w:p w:rsidR="00000000" w:rsidRDefault="008F61D3">
      <w:bookmarkStart w:id="206" w:name="sub_2001840"/>
      <w:r>
        <w:t xml:space="preserve">Абзац семнадцатый </w:t>
      </w:r>
      <w:hyperlink r:id="rId144" w:history="1">
        <w:r>
          <w:rPr>
            <w:rStyle w:val="a4"/>
          </w:rPr>
          <w:t>утратил силу</w:t>
        </w:r>
      </w:hyperlink>
      <w:r>
        <w:t>.</w:t>
      </w:r>
    </w:p>
    <w:bookmarkEnd w:id="206"/>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r>
        <w:t>См. текс</w:t>
      </w:r>
      <w:r>
        <w:t xml:space="preserve">т </w:t>
      </w:r>
      <w:hyperlink r:id="rId145" w:history="1">
        <w:r>
          <w:rPr>
            <w:rStyle w:val="a4"/>
          </w:rPr>
          <w:t>абзаца семнадцатого пункта 33</w:t>
        </w:r>
      </w:hyperlink>
    </w:p>
    <w:p w:rsidR="00000000" w:rsidRDefault="008F61D3">
      <w:bookmarkStart w:id="207" w:name="sub_13318"/>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w:t>
      </w:r>
      <w:r>
        <w:t>да регулирования равным уровню потерь, установленному на первый год долгосрочного периода регулирования.</w:t>
      </w:r>
    </w:p>
    <w:bookmarkEnd w:id="207"/>
    <w:p w:rsidR="00000000" w:rsidRDefault="008F61D3">
      <w:r>
        <w:t xml:space="preserve">Уровень потерь электрической энергии при ее передаче по электрическим сетям </w:t>
      </w:r>
      <w:r>
        <w:lastRenderedPageBreak/>
        <w:t>организации по управлению единой национальной (общероссийской) эле</w:t>
      </w:r>
      <w:r>
        <w:t>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000000" w:rsidRDefault="008F61D3">
      <w:pPr>
        <w:pStyle w:val="a6"/>
        <w:rPr>
          <w:color w:val="000000"/>
          <w:sz w:val="16"/>
          <w:szCs w:val="16"/>
        </w:rPr>
      </w:pPr>
      <w:bookmarkStart w:id="208" w:name="sub_10331"/>
      <w:r>
        <w:rPr>
          <w:color w:val="000000"/>
          <w:sz w:val="16"/>
          <w:szCs w:val="16"/>
        </w:rPr>
        <w:t xml:space="preserve">Информация </w:t>
      </w:r>
      <w:r>
        <w:rPr>
          <w:color w:val="000000"/>
          <w:sz w:val="16"/>
          <w:szCs w:val="16"/>
        </w:rPr>
        <w:t>об изменениях:</w:t>
      </w:r>
    </w:p>
    <w:bookmarkEnd w:id="208"/>
    <w:p w:rsidR="00000000" w:rsidRDefault="008F61D3">
      <w:pPr>
        <w:pStyle w:val="a7"/>
      </w:pPr>
      <w:r>
        <w:t xml:space="preserve">Пункт 33.1 изменен с 21 ноября 2017 г. - </w:t>
      </w:r>
      <w:hyperlink r:id="rId146" w:history="1">
        <w:r>
          <w:rPr>
            <w:rStyle w:val="a4"/>
          </w:rPr>
          <w:t>Постановление</w:t>
        </w:r>
      </w:hyperlink>
      <w:r>
        <w:t xml:space="preserve"> Правительства РФ от 9 ноября 2017 г. N 1341</w:t>
      </w:r>
    </w:p>
    <w:p w:rsidR="00000000" w:rsidRDefault="008F61D3">
      <w:pPr>
        <w:pStyle w:val="a7"/>
      </w:pPr>
      <w:hyperlink r:id="rId147" w:history="1">
        <w:r>
          <w:rPr>
            <w:rStyle w:val="a4"/>
          </w:rPr>
          <w:t>См. предыдущую редакцию</w:t>
        </w:r>
      </w:hyperlink>
    </w:p>
    <w:p w:rsidR="00000000" w:rsidRDefault="008F61D3">
      <w:r>
        <w:t>33.1. Органы исполнительной вл</w:t>
      </w:r>
      <w:r>
        <w:t xml:space="preserve">асти субъектов Российской Федерации в области государственного регулирования тарифов в соответствии с </w:t>
      </w:r>
      <w:hyperlink r:id="rId148" w:history="1">
        <w:r>
          <w:rPr>
            <w:rStyle w:val="a4"/>
          </w:rPr>
          <w:t>методическими указаниями</w:t>
        </w:r>
      </w:hyperlink>
      <w:r>
        <w:t xml:space="preserve"> по установлению цен (тарифов) и (или) предельных (минимальных и (или) максимальных) уровне</w:t>
      </w:r>
      <w:r>
        <w:t>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w:t>
      </w:r>
      <w:r>
        <w:t>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w:t>
      </w:r>
      <w:r>
        <w:t xml:space="preserve">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(далее - долгосрочная цена (тариф), на </w:t>
      </w:r>
      <w:r>
        <w:t>основании следующих долгосрочных параметров регулирования:</w:t>
      </w:r>
    </w:p>
    <w:p w:rsidR="00000000" w:rsidRDefault="008F61D3">
      <w:r>
        <w:t>базовый размер инвестированного капитала;</w:t>
      </w:r>
    </w:p>
    <w:p w:rsidR="00000000" w:rsidRDefault="008F61D3">
      <w:r>
        <w:t>размер приведенного инвестированного капитала;</w:t>
      </w:r>
    </w:p>
    <w:p w:rsidR="00000000" w:rsidRDefault="008F61D3">
      <w:r>
        <w:t>базовый уровень доходности долгосрочных государственных обязательств;</w:t>
      </w:r>
    </w:p>
    <w:p w:rsidR="00000000" w:rsidRDefault="008F61D3">
      <w:bookmarkStart w:id="209" w:name="sub_103315"/>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bookmarkEnd w:id="209"/>
    <w:p w:rsidR="00000000" w:rsidRDefault="008F61D3">
      <w:r>
        <w:t>срок возврата инвестированного капитала.</w:t>
      </w:r>
    </w:p>
    <w:p w:rsidR="00000000" w:rsidRDefault="008F61D3">
      <w:r>
        <w:t>Базовый размер инве</w:t>
      </w:r>
      <w:r>
        <w:t>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000000" w:rsidRDefault="008F61D3">
      <w:r>
        <w:t>затрат на строительство генерирующ</w:t>
      </w:r>
      <w:r>
        <w:t>его объекта, включая расходы на проектно-изыскательские работы и технологическое присоединение к электрическим сетям;</w:t>
      </w:r>
    </w:p>
    <w:p w:rsidR="00000000" w:rsidRDefault="008F61D3">
      <w:bookmarkStart w:id="210" w:name="sub_103319"/>
      <w:r>
        <w:t>произведения величины установленной мощности генерирующего объекта и величины капитальных затрат на возведение 1 кВт установленн</w:t>
      </w:r>
      <w:r>
        <w:t xml:space="preserve">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или торфа для соответствующего вида генерирующих объектов, </w:t>
      </w:r>
      <w:r>
        <w:t xml:space="preserve">проводимого в </w:t>
      </w:r>
      <w:hyperlink r:id="rId149" w:history="1">
        <w:r>
          <w:rPr>
            <w:rStyle w:val="a4"/>
          </w:rPr>
          <w:t>порядке</w:t>
        </w:r>
      </w:hyperlink>
      <w:r>
        <w:t xml:space="preserve">, определенном </w:t>
      </w:r>
      <w:hyperlink r:id="rId150" w:history="1">
        <w:r>
          <w:rPr>
            <w:rStyle w:val="a4"/>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000000" w:rsidRDefault="008F61D3">
      <w:bookmarkStart w:id="211" w:name="sub_103310"/>
      <w:bookmarkEnd w:id="210"/>
      <w: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w:t>
      </w:r>
      <w:r>
        <w:t xml:space="preserve">зования возобновляемых источников энергии или торфа, в отношении </w:t>
      </w:r>
      <w:r>
        <w:lastRenderedPageBreak/>
        <w:t>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bookmarkEnd w:id="211"/>
    <w:p w:rsidR="00000000" w:rsidRDefault="008F61D3">
      <w:r>
        <w:t>Для генерирующих объектов</w:t>
      </w:r>
      <w:r>
        <w:t>,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w:t>
      </w:r>
      <w:r>
        <w:t>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w:t>
      </w:r>
      <w:r>
        <w:t xml:space="preserve">сящихся на производство тепловой энергии таким генерирующим объектом, которая определяется в соответствии с </w:t>
      </w:r>
      <w:hyperlink r:id="rId151" w:history="1">
        <w:r>
          <w:rPr>
            <w:rStyle w:val="a4"/>
          </w:rPr>
          <w:t>методическими указаниями</w:t>
        </w:r>
      </w:hyperlink>
      <w:r>
        <w:t xml:space="preserve"> по установлению цен (тарифов) и (или) предельных (минимальных и (или) максимальных) </w:t>
      </w:r>
      <w:r>
        <w:t>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w:t>
      </w:r>
      <w:r>
        <w:t>их сетях, утвержденными Федеральной антимонопольной службой.</w:t>
      </w:r>
    </w:p>
    <w:p w:rsidR="00000000" w:rsidRDefault="008F61D3">
      <w:r>
        <w:t>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w:t>
      </w:r>
      <w:r>
        <w:t>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w:t>
      </w:r>
      <w:r>
        <w:t xml:space="preserve">ся на производство тепловой энергии и иных нерегулируемых видов продукции такого генерирующего объекта, учитываются раздельно в соответствии с </w:t>
      </w:r>
      <w:hyperlink r:id="rId152" w:history="1">
        <w:r>
          <w:rPr>
            <w:rStyle w:val="a4"/>
          </w:rPr>
          <w:t>методическими указаниями</w:t>
        </w:r>
      </w:hyperlink>
      <w:r>
        <w:t xml:space="preserve"> по установлению цен (тарифов) и (или) предельных </w:t>
      </w:r>
      <w:r>
        <w:t>(минимальных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w:t>
      </w:r>
      <w:r>
        <w:t>ях компенсации потерь в электрических сетях, утвержденными Федеральной антимонопольной службой.</w:t>
      </w:r>
    </w:p>
    <w:p w:rsidR="00000000" w:rsidRDefault="008F61D3">
      <w: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w:t>
      </w:r>
      <w:r>
        <w:t>а электрическую энергию генерирующих объектов, функционирующих на основе использования возобновляемых источников энергии или торфа, при расчете объема выработки электрической энергии, в отношении которого устанавливается такая долгосрочная цена (тариф), до</w:t>
      </w:r>
      <w:r>
        <w:t>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000000" w:rsidRDefault="008F61D3">
      <w:r>
        <w:t>Для генерирующих объектов, функционирующих на основе использования возобновляемых источников энергии или торфа, устанавливаются следующие нормативные индикаторы коэффициента использования установленной мощности:</w:t>
      </w:r>
    </w:p>
    <w:p w:rsidR="00000000" w:rsidRDefault="008F61D3">
      <w:r>
        <w:t>0,14 - в отношении генерирующих объектов сол</w:t>
      </w:r>
      <w:r>
        <w:t>нечной генерации независимо от величины установленной мощности;</w:t>
      </w:r>
    </w:p>
    <w:p w:rsidR="00000000" w:rsidRDefault="008F61D3">
      <w:r>
        <w:t>0,27 - в отношении генерирующих объектов ветровой генерации независимо от величины установленной мощности;</w:t>
      </w:r>
    </w:p>
    <w:p w:rsidR="00000000" w:rsidRDefault="008F61D3">
      <w:r>
        <w:t>0,38 - в отношении генерирующих объектов гидрогенерации независимо от величины устано</w:t>
      </w:r>
      <w:r>
        <w:t>вленной мощности;</w:t>
      </w:r>
    </w:p>
    <w:p w:rsidR="00000000" w:rsidRDefault="008F61D3">
      <w:bookmarkStart w:id="212" w:name="sub_103318"/>
      <w:r>
        <w:t xml:space="preserve">0,5 - в отношении генерирующих объектов на основе использования биомассы </w:t>
      </w:r>
      <w:r>
        <w:lastRenderedPageBreak/>
        <w:t>или торфа независимо от величины установленной мощности;</w:t>
      </w:r>
    </w:p>
    <w:bookmarkEnd w:id="212"/>
    <w:p w:rsidR="00000000" w:rsidRDefault="008F61D3">
      <w:r>
        <w:t>0,65 - в отношении генерирующих объектов на основе использования биогаза независимо от в</w:t>
      </w:r>
      <w:r>
        <w:t>еличины установленной мощности;</w:t>
      </w:r>
    </w:p>
    <w:p w:rsidR="00000000" w:rsidRDefault="008F61D3">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000000" w:rsidRDefault="008F61D3">
      <w:r>
        <w:t>Для расчета регулируемого тарифа</w:t>
      </w:r>
      <w:r>
        <w:t xml:space="preserve">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w:t>
      </w:r>
      <w:r>
        <w:t xml:space="preserve">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000000" w:rsidRDefault="008F61D3">
      <w:r>
        <w:t>Коэффициент, отражающий выпол</w:t>
      </w:r>
      <w:r>
        <w:t>нение целевого показателя степени локализации, определяется в следующем порядке:</w:t>
      </w:r>
    </w:p>
    <w:p w:rsidR="00000000" w:rsidRDefault="008F61D3">
      <w:r>
        <w:t xml:space="preserve">1 - для генерирующего объекта, степень локализации по которому, определенная в соответствии с </w:t>
      </w:r>
      <w:hyperlink r:id="rId153" w:history="1">
        <w:r>
          <w:rPr>
            <w:rStyle w:val="a4"/>
          </w:rPr>
          <w:t>Правилами</w:t>
        </w:r>
      </w:hyperlink>
      <w:r>
        <w:t xml:space="preserve"> квалификации генерирующего объекта,</w:t>
      </w:r>
      <w:r>
        <w:t xml:space="preserve"> функционирующего на основе использования возобновляемых источников энергии, утвержденными </w:t>
      </w:r>
      <w:hyperlink r:id="rId154" w:history="1">
        <w:r>
          <w:rPr>
            <w:rStyle w:val="a4"/>
          </w:rPr>
          <w:t>постановлением</w:t>
        </w:r>
      </w:hyperlink>
      <w:r>
        <w:t xml:space="preserve"> Правительства Российской Федерации от 3 июня 2008 г. N 426 "О квалификации генерирующего объекта, функционирующего на</w:t>
      </w:r>
      <w:r>
        <w:t xml:space="preserve">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w:t>
      </w:r>
      <w:r>
        <w:t>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w:t>
      </w:r>
      <w:r>
        <w:t xml:space="preserve">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155" w:history="1">
        <w:r>
          <w:rPr>
            <w:rStyle w:val="a4"/>
          </w:rPr>
          <w:t>пунктом 64</w:t>
        </w:r>
      </w:hyperlink>
      <w:r>
        <w:t xml:space="preserve"> Основных положений функционирования р</w:t>
      </w:r>
      <w:r>
        <w:t xml:space="preserve">озничных рынков электрической энергии, утвержденных </w:t>
      </w:r>
      <w:hyperlink r:id="rId156" w:history="1">
        <w:r>
          <w:rPr>
            <w:rStyle w:val="a4"/>
          </w:rPr>
          <w:t>постановлением</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w:t>
      </w:r>
      <w:r>
        <w:t>и режима потребления электрической энергии" (далее - Основные положения функционирования розничных рынков электрической энергии);</w:t>
      </w:r>
    </w:p>
    <w:p w:rsidR="00000000" w:rsidRDefault="008F61D3">
      <w:r>
        <w:t xml:space="preserve">0,35 - для генерирующего объекта солнечной генерации, степень локализации по которому, определенная в соответствии с </w:t>
      </w:r>
      <w:hyperlink r:id="rId157" w:history="1">
        <w:r>
          <w:rPr>
            <w:rStyle w:val="a4"/>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w:t>
      </w:r>
      <w:r>
        <w:t xml:space="preserve">по договорам продажи электрической энергии (мощности), предусмотренным </w:t>
      </w:r>
      <w:hyperlink r:id="rId158" w:history="1">
        <w:r>
          <w:rPr>
            <w:rStyle w:val="a4"/>
          </w:rPr>
          <w:t>пунктом 64</w:t>
        </w:r>
      </w:hyperlink>
      <w:r>
        <w:t xml:space="preserve"> Основных положений функционирования розничных рынков электрической энергии;</w:t>
      </w:r>
    </w:p>
    <w:p w:rsidR="00000000" w:rsidRDefault="008F61D3">
      <w:bookmarkStart w:id="213" w:name="sub_103325"/>
      <w:r>
        <w:t>0,45 - для генерирующего объекта ветровой генерац</w:t>
      </w:r>
      <w:r>
        <w:t xml:space="preserve">ии, степень локализации по которому, определенная в соответствии с </w:t>
      </w:r>
      <w:hyperlink r:id="rId159" w:history="1">
        <w:r>
          <w:rPr>
            <w:rStyle w:val="a4"/>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w:t>
      </w:r>
      <w:r>
        <w:t xml:space="preserve">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160" w:history="1">
        <w:r>
          <w:rPr>
            <w:rStyle w:val="a4"/>
          </w:rPr>
          <w:t>пунктом 64</w:t>
        </w:r>
      </w:hyperlink>
      <w:r>
        <w:t xml:space="preserve"> Основных положений функционирования розничных рынков электри</w:t>
      </w:r>
      <w:r>
        <w:t>ческой энергии;</w:t>
      </w:r>
    </w:p>
    <w:p w:rsidR="00000000" w:rsidRDefault="008F61D3">
      <w:bookmarkStart w:id="214" w:name="sub_103326"/>
      <w:bookmarkEnd w:id="213"/>
      <w:r>
        <w:t xml:space="preserve">0,45 - для генерирующего объекта, функционирующего на основе биомассы, биогаза, торфа, степень локализации по которому, определенная в соответствии с </w:t>
      </w:r>
      <w:r>
        <w:lastRenderedPageBreak/>
        <w:t>Правилами квалификации, ниже значения целевого показателя локализации,</w:t>
      </w:r>
      <w:r>
        <w:t xml:space="preserve">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161" w:history="1">
        <w:r>
          <w:rPr>
            <w:rStyle w:val="a4"/>
          </w:rPr>
          <w:t>пунктом 64</w:t>
        </w:r>
      </w:hyperlink>
      <w:r>
        <w:t xml:space="preserve"> Основных положений функционирования розничных рынков электрической энергии;</w:t>
      </w:r>
    </w:p>
    <w:bookmarkEnd w:id="214"/>
    <w:p w:rsidR="00000000" w:rsidRDefault="008F61D3">
      <w:r>
        <w:t xml:space="preserve">0,45 - для генерирующего объекта гидрогенерации, степень локализации по которому, определенная в соответствии с </w:t>
      </w:r>
      <w:hyperlink r:id="rId162" w:history="1">
        <w:r>
          <w:rPr>
            <w:rStyle w:val="a4"/>
          </w:rPr>
          <w:t>Пр</w:t>
        </w:r>
        <w:r>
          <w:rPr>
            <w:rStyle w:val="a4"/>
          </w:rPr>
          <w:t>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w:t>
      </w:r>
      <w:r>
        <w:t xml:space="preserve">кой энергии (мощности), предусмотренным </w:t>
      </w:r>
      <w:hyperlink r:id="rId163" w:history="1">
        <w:r>
          <w:rPr>
            <w:rStyle w:val="a4"/>
          </w:rPr>
          <w:t>пунктом 64</w:t>
        </w:r>
      </w:hyperlink>
      <w:r>
        <w:t xml:space="preserve"> Основных положений функционирования розничных рынков электрической энергии.</w:t>
      </w:r>
    </w:p>
    <w:p w:rsidR="00000000" w:rsidRDefault="008F61D3">
      <w:r>
        <w:t>Размер приведенного инвестированного капитала (ПИК) определяется с учетом базового размера</w:t>
      </w:r>
      <w:r>
        <w:t xml:space="preserve"> инвестированного капитала на 1 января года, начиная с которого устанавливается долгосрочная цена (тариф), по формуле:</w:t>
      </w:r>
    </w:p>
    <w:p w:rsidR="00000000" w:rsidRDefault="008F61D3"/>
    <w:p w:rsidR="00000000" w:rsidRDefault="00A24CFB">
      <w:pPr>
        <w:ind w:firstLine="698"/>
        <w:jc w:val="center"/>
      </w:pPr>
      <w:r>
        <w:rPr>
          <w:noProof/>
        </w:rPr>
        <w:drawing>
          <wp:inline distT="0" distB="0" distL="0" distR="0">
            <wp:extent cx="2333625" cy="4381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4"/>
                    <a:srcRect/>
                    <a:stretch>
                      <a:fillRect/>
                    </a:stretch>
                  </pic:blipFill>
                  <pic:spPr bwMode="auto">
                    <a:xfrm>
                      <a:off x="0" y="0"/>
                      <a:ext cx="2333625" cy="438150"/>
                    </a:xfrm>
                    <a:prstGeom prst="rect">
                      <a:avLst/>
                    </a:prstGeom>
                    <a:noFill/>
                    <a:ln w="9525">
                      <a:noFill/>
                      <a:miter lim="800000"/>
                      <a:headEnd/>
                      <a:tailEnd/>
                    </a:ln>
                  </pic:spPr>
                </pic:pic>
              </a:graphicData>
            </a:graphic>
          </wp:inline>
        </w:drawing>
      </w:r>
      <w:r w:rsidR="008F61D3">
        <w:t>,</w:t>
      </w:r>
    </w:p>
    <w:p w:rsidR="00000000" w:rsidRDefault="008F61D3"/>
    <w:p w:rsidR="00000000" w:rsidRDefault="008F61D3">
      <w:r>
        <w:t>где:</w:t>
      </w:r>
    </w:p>
    <w:p w:rsidR="00000000" w:rsidRDefault="008F61D3">
      <w:r>
        <w:t>БИК - базовый размер инвестированного капитала, определяемый в соответствии с настоящим пунктом;</w:t>
      </w:r>
    </w:p>
    <w:p w:rsidR="00000000" w:rsidRDefault="00A24CFB">
      <w:r>
        <w:rPr>
          <w:noProof/>
        </w:rPr>
        <w:drawing>
          <wp:inline distT="0" distB="0" distL="0" distR="0">
            <wp:extent cx="542925" cy="3238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5"/>
                    <a:srcRect/>
                    <a:stretch>
                      <a:fillRect/>
                    </a:stretch>
                  </pic:blipFill>
                  <pic:spPr bwMode="auto">
                    <a:xfrm>
                      <a:off x="0" y="0"/>
                      <a:ext cx="542925" cy="323850"/>
                    </a:xfrm>
                    <a:prstGeom prst="rect">
                      <a:avLst/>
                    </a:prstGeom>
                    <a:noFill/>
                    <a:ln w="9525">
                      <a:noFill/>
                      <a:miter lim="800000"/>
                      <a:headEnd/>
                      <a:tailEnd/>
                    </a:ln>
                  </pic:spPr>
                </pic:pic>
              </a:graphicData>
            </a:graphic>
          </wp:inline>
        </w:drawing>
      </w:r>
      <w:r w:rsidR="008F61D3">
        <w:t xml:space="preserve"> - определяемая в соответствии с настоящим пунктом норма доходности инвестированного капитала за год, предшествующий году, </w:t>
      </w:r>
      <w:r w:rsidR="008F61D3">
        <w:t>начиная с которого устанавливается долгосрочная цена (тариф);</w:t>
      </w:r>
    </w:p>
    <w:p w:rsidR="00000000" w:rsidRDefault="008F61D3">
      <w:r>
        <w:t>cn - показатель приведения, равный:</w:t>
      </w:r>
    </w:p>
    <w:p w:rsidR="00000000" w:rsidRDefault="008F61D3">
      <w:r>
        <w:t>1,5 - для генерирующих объектов, функционирующих на основе использования энергии потоков воды;</w:t>
      </w:r>
    </w:p>
    <w:p w:rsidR="00000000" w:rsidRDefault="008F61D3">
      <w:r>
        <w:t>1 - для остальных генерирующих объектов.</w:t>
      </w:r>
    </w:p>
    <w:p w:rsidR="00000000" w:rsidRDefault="008F61D3"/>
    <w:p w:rsidR="00000000" w:rsidRDefault="008F61D3">
      <w:r>
        <w:t>Норма доходности инве</w:t>
      </w:r>
      <w:r>
        <w:t>стированного капитала по результатам года i (</w:t>
      </w:r>
      <w:r w:rsidR="00A24CFB">
        <w:rPr>
          <w:noProof/>
        </w:rPr>
        <w:drawing>
          <wp:inline distT="0" distB="0" distL="0" distR="0">
            <wp:extent cx="381000" cy="3048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6"/>
                    <a:srcRect/>
                    <a:stretch>
                      <a:fillRect/>
                    </a:stretch>
                  </pic:blipFill>
                  <pic:spPr bwMode="auto">
                    <a:xfrm>
                      <a:off x="0" y="0"/>
                      <a:ext cx="381000" cy="304800"/>
                    </a:xfrm>
                    <a:prstGeom prst="rect">
                      <a:avLst/>
                    </a:prstGeom>
                    <a:noFill/>
                    <a:ln w="9525">
                      <a:noFill/>
                      <a:miter lim="800000"/>
                      <a:headEnd/>
                      <a:tailEnd/>
                    </a:ln>
                  </pic:spPr>
                </pic:pic>
              </a:graphicData>
            </a:graphic>
          </wp:inline>
        </w:drawing>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w:t>
      </w:r>
      <w:r>
        <w:t>рмуле:</w:t>
      </w:r>
    </w:p>
    <w:p w:rsidR="00000000" w:rsidRDefault="008F61D3"/>
    <w:p w:rsidR="00000000" w:rsidRDefault="00A24CFB">
      <w:pPr>
        <w:ind w:firstLine="698"/>
        <w:jc w:val="center"/>
      </w:pPr>
      <w:r>
        <w:rPr>
          <w:noProof/>
        </w:rPr>
        <w:drawing>
          <wp:inline distT="0" distB="0" distL="0" distR="0">
            <wp:extent cx="3009900" cy="7524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7"/>
                    <a:srcRect/>
                    <a:stretch>
                      <a:fillRect/>
                    </a:stretch>
                  </pic:blipFill>
                  <pic:spPr bwMode="auto">
                    <a:xfrm>
                      <a:off x="0" y="0"/>
                      <a:ext cx="3009900" cy="752475"/>
                    </a:xfrm>
                    <a:prstGeom prst="rect">
                      <a:avLst/>
                    </a:prstGeom>
                    <a:noFill/>
                    <a:ln w="9525">
                      <a:noFill/>
                      <a:miter lim="800000"/>
                      <a:headEnd/>
                      <a:tailEnd/>
                    </a:ln>
                  </pic:spPr>
                </pic:pic>
              </a:graphicData>
            </a:graphic>
          </wp:inline>
        </w:drawing>
      </w:r>
      <w:r w:rsidR="008F61D3">
        <w:t>,</w:t>
      </w:r>
    </w:p>
    <w:p w:rsidR="00000000" w:rsidRDefault="008F61D3"/>
    <w:p w:rsidR="00000000" w:rsidRDefault="008F61D3">
      <w:r>
        <w:t>где:</w:t>
      </w:r>
    </w:p>
    <w:p w:rsidR="00000000" w:rsidRDefault="00A24CFB">
      <w:bookmarkStart w:id="215" w:name="sub_103338"/>
      <w:r>
        <w:rPr>
          <w:noProof/>
        </w:rPr>
        <w:drawing>
          <wp:inline distT="0" distB="0" distL="0" distR="0">
            <wp:extent cx="533400" cy="3048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8"/>
                    <a:srcRect/>
                    <a:stretch>
                      <a:fillRect/>
                    </a:stretch>
                  </pic:blipFill>
                  <pic:spPr bwMode="auto">
                    <a:xfrm>
                      <a:off x="0" y="0"/>
                      <a:ext cx="533400" cy="304800"/>
                    </a:xfrm>
                    <a:prstGeom prst="rect">
                      <a:avLst/>
                    </a:prstGeom>
                    <a:noFill/>
                    <a:ln w="9525">
                      <a:noFill/>
                      <a:miter lim="800000"/>
                      <a:headEnd/>
                      <a:tailEnd/>
                    </a:ln>
                  </pic:spPr>
                </pic:pic>
              </a:graphicData>
            </a:graphic>
          </wp:inline>
        </w:drawing>
      </w:r>
      <w:r w:rsidR="008F61D3">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w:t>
      </w:r>
      <w:r w:rsidR="008F61D3">
        <w:t xml:space="preserve"> энергии или торфа, капитала, равный:</w:t>
      </w:r>
    </w:p>
    <w:bookmarkEnd w:id="215"/>
    <w:p w:rsidR="00000000" w:rsidRDefault="008F61D3">
      <w:r>
        <w:t xml:space="preserve">14 процентам - для квалифицированных генерирующих объектов, </w:t>
      </w:r>
      <w:r>
        <w:lastRenderedPageBreak/>
        <w:t>функционирующих на основе использования возобновляемых источников энергии или торфа, введенных в эксплуатацию в период до 1 января 2017 г.;</w:t>
      </w:r>
    </w:p>
    <w:p w:rsidR="00000000" w:rsidRDefault="008F61D3">
      <w:r>
        <w:t>12 проце</w:t>
      </w:r>
      <w:r>
        <w:t>нтам - для квалифицированных генерирующих объектов, функционирующий на основе использования возобновляемых источников энергии или торфа, введенных в эксплуатацию после 1 января 2017 г.;</w:t>
      </w:r>
    </w:p>
    <w:p w:rsidR="00000000" w:rsidRDefault="00A24CFB">
      <w:r>
        <w:rPr>
          <w:noProof/>
        </w:rPr>
        <w:drawing>
          <wp:inline distT="0" distB="0" distL="0" distR="0">
            <wp:extent cx="657225" cy="3048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9"/>
                    <a:srcRect/>
                    <a:stretch>
                      <a:fillRect/>
                    </a:stretch>
                  </pic:blipFill>
                  <pic:spPr bwMode="auto">
                    <a:xfrm>
                      <a:off x="0" y="0"/>
                      <a:ext cx="657225" cy="304800"/>
                    </a:xfrm>
                    <a:prstGeom prst="rect">
                      <a:avLst/>
                    </a:prstGeom>
                    <a:noFill/>
                    <a:ln w="9525">
                      <a:noFill/>
                      <a:miter lim="800000"/>
                      <a:headEnd/>
                      <a:tailEnd/>
                    </a:ln>
                  </pic:spPr>
                </pic:pic>
              </a:graphicData>
            </a:graphic>
          </wp:inline>
        </w:drawing>
      </w:r>
      <w:r w:rsidR="008F61D3">
        <w:t xml:space="preserve"> - базовый уровень доходности долго</w:t>
      </w:r>
      <w:r w:rsidR="008F61D3">
        <w:t>срочных государственных обязательств, устанавливаемый в размере 8,5 процента;</w:t>
      </w:r>
    </w:p>
    <w:p w:rsidR="00000000" w:rsidRDefault="00A24CFB">
      <w:bookmarkStart w:id="216" w:name="sub_1033142"/>
      <w:r>
        <w:rPr>
          <w:noProof/>
        </w:rPr>
        <w:drawing>
          <wp:inline distT="0" distB="0" distL="0" distR="0">
            <wp:extent cx="504825" cy="3048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0"/>
                    <a:srcRect/>
                    <a:stretch>
                      <a:fillRect/>
                    </a:stretch>
                  </pic:blipFill>
                  <pic:spPr bwMode="auto">
                    <a:xfrm>
                      <a:off x="0" y="0"/>
                      <a:ext cx="504825" cy="304800"/>
                    </a:xfrm>
                    <a:prstGeom prst="rect">
                      <a:avLst/>
                    </a:prstGeom>
                    <a:noFill/>
                    <a:ln w="9525">
                      <a:noFill/>
                      <a:miter lim="800000"/>
                      <a:headEnd/>
                      <a:tailEnd/>
                    </a:ln>
                  </pic:spPr>
                </pic:pic>
              </a:graphicData>
            </a:graphic>
          </wp:inline>
        </w:drawing>
      </w:r>
      <w:r w:rsidR="008F61D3">
        <w:t xml:space="preserve"> - средняя доходность долгосрочных государственных обязательств, определяемая по результатам года i коммерческим оператором оптовог</w:t>
      </w:r>
      <w:r w:rsidR="008F61D3">
        <w:t>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w:t>
      </w:r>
      <w:r w:rsidR="008F61D3">
        <w:t>ия, с учетом особенностей, предусмотренных договором о присоединении к торговой системе оптового рынка.</w:t>
      </w:r>
    </w:p>
    <w:p w:rsidR="00000000" w:rsidRDefault="008F61D3">
      <w:bookmarkStart w:id="217" w:name="sub_1033143"/>
      <w:bookmarkEnd w:id="216"/>
      <w:r>
        <w:t>Информация о средней доходности долгосрочных государственных обязательств, определенной по результатам года i, направляется коммер</w:t>
      </w:r>
      <w:r>
        <w:t>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000000" w:rsidRDefault="008F61D3">
      <w:bookmarkStart w:id="218" w:name="sub_103344"/>
      <w:bookmarkEnd w:id="217"/>
      <w:r>
        <w:t>Плановый на период регулирован</w:t>
      </w:r>
      <w:r>
        <w:t>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w:t>
      </w:r>
      <w:r>
        <w:t>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w:t>
      </w:r>
      <w:r>
        <w:t>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w:t>
      </w:r>
      <w:r>
        <w:t>я генерирующий объект.</w:t>
      </w:r>
    </w:p>
    <w:p w:rsidR="00000000" w:rsidRDefault="008F61D3">
      <w:bookmarkStart w:id="219" w:name="sub_103345"/>
      <w:bookmarkEnd w:id="218"/>
      <w:r>
        <w:t xml:space="preserve">Плановый на период регулирования размер переменных эксплуатационных затрат на выработку 1 </w:t>
      </w:r>
      <w:r w:rsidR="00A24CFB">
        <w:rPr>
          <w:noProof/>
        </w:rPr>
        <w:drawing>
          <wp:inline distT="0" distB="0" distL="0" distR="0">
            <wp:extent cx="676275" cy="2667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1"/>
                    <a:srcRect/>
                    <a:stretch>
                      <a:fillRect/>
                    </a:stretch>
                  </pic:blipFill>
                  <pic:spPr bwMode="auto">
                    <a:xfrm>
                      <a:off x="0" y="0"/>
                      <a:ext cx="676275" cy="266700"/>
                    </a:xfrm>
                    <a:prstGeom prst="rect">
                      <a:avLst/>
                    </a:prstGeom>
                    <a:noFill/>
                    <a:ln w="9525">
                      <a:noFill/>
                      <a:miter lim="800000"/>
                      <a:headEnd/>
                      <a:tailEnd/>
                    </a:ln>
                  </pic:spPr>
                </pic:pic>
              </a:graphicData>
            </a:graphic>
          </wp:inline>
        </w:drawing>
      </w:r>
      <w:r>
        <w:t xml:space="preserve"> произведенной электрической энергии, учитываемый органом исполнительной власти субъект</w:t>
      </w:r>
      <w:r>
        <w:t>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w:t>
      </w:r>
      <w:r w:rsidR="00A24CFB">
        <w:rPr>
          <w:noProof/>
        </w:rPr>
        <w:drawing>
          <wp:inline distT="0" distB="0" distL="0" distR="0">
            <wp:extent cx="676275" cy="2667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2"/>
                    <a:srcRect/>
                    <a:stretch>
                      <a:fillRect/>
                    </a:stretch>
                  </pic:blipFill>
                  <pic:spPr bwMode="auto">
                    <a:xfrm>
                      <a:off x="0" y="0"/>
                      <a:ext cx="676275" cy="266700"/>
                    </a:xfrm>
                    <a:prstGeom prst="rect">
                      <a:avLst/>
                    </a:prstGeom>
                    <a:noFill/>
                    <a:ln w="9525">
                      <a:noFill/>
                      <a:miter lim="800000"/>
                      <a:headEnd/>
                      <a:tailEnd/>
                    </a:ln>
                  </pic:spPr>
                </pic:pic>
              </a:graphicData>
            </a:graphic>
          </wp:inline>
        </w:drawing>
      </w:r>
      <w:r>
        <w:t xml:space="preserve"> произведенной </w:t>
      </w:r>
      <w:r>
        <w:t>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w:t>
      </w:r>
      <w:r>
        <w:t>ода в эксплуатацию генерирующего объекта и диапазона установленной мощности, к которому относится генерирующий объект.</w:t>
      </w:r>
    </w:p>
    <w:bookmarkEnd w:id="219"/>
    <w:p w:rsidR="00000000" w:rsidRDefault="008F61D3">
      <w:r>
        <w:t>Срок возврата инвестированного капитала, учитываемый органом исполнительной власти субъекта Российской Федерации в области госу</w:t>
      </w:r>
      <w:r>
        <w:t>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000000" w:rsidRDefault="008F61D3">
      <w:r>
        <w:t>В состав необходимой валовой выручки о</w:t>
      </w:r>
      <w:r>
        <w:t xml:space="preserve">рганизаций включается величина </w:t>
      </w:r>
      <w:r>
        <w:lastRenderedPageBreak/>
        <w:t>расходов на уплату налога на имущество организаций, рассчитанная по ставке, действующей в соответствующем субъекте Российской Федерации.</w:t>
      </w:r>
    </w:p>
    <w:p w:rsidR="00000000" w:rsidRDefault="008F61D3">
      <w:r>
        <w:t>В случае получения лицом, владеющим на праве собственности или на ином законном основани</w:t>
      </w:r>
      <w:r>
        <w:t>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w:t>
      </w:r>
      <w:r>
        <w:t>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w:t>
      </w:r>
      <w:r>
        <w:t>и расчете сниженной цены базовый размер инвестированного капитала уменьшается на величину бюджетных субсидий.</w:t>
      </w:r>
    </w:p>
    <w:p w:rsidR="00000000" w:rsidRDefault="008F61D3">
      <w:bookmarkStart w:id="220" w:name="sub_103349"/>
      <w:r>
        <w:t>Долгосрочные параметры регулирования деятельности для квалифицированных генерирующих объектов, функционирующих на основе использования в</w:t>
      </w:r>
      <w:r>
        <w:t>озобновляемых источников энергии или торфа,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w:t>
      </w:r>
      <w:r>
        <w:t xml:space="preserve">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w:t>
      </w:r>
      <w:r>
        <w:t>принятого им с превышением полномочий (предписания).</w:t>
      </w:r>
    </w:p>
    <w:p w:rsidR="00000000" w:rsidRDefault="008F61D3">
      <w:bookmarkStart w:id="221" w:name="sub_103350"/>
      <w:bookmarkEnd w:id="220"/>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w:t>
      </w:r>
      <w:r>
        <w:t xml:space="preserve">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w:t>
      </w:r>
      <w:r>
        <w:t xml:space="preserve">цены (тарифы) на электрическую энергию (мощность), произведенную на функционирующем на основе использования возобновляемых источников энергии или торфа квалифицированном генерирующем объекте и приобретаемую в целях компенсации потерь в электрических сетях </w:t>
      </w:r>
      <w:r>
        <w:t>без учета базового размера инвестированного капитала.</w:t>
      </w:r>
    </w:p>
    <w:p w:rsidR="00000000" w:rsidRDefault="008F61D3">
      <w:pPr>
        <w:pStyle w:val="a6"/>
        <w:rPr>
          <w:color w:val="000000"/>
          <w:sz w:val="16"/>
          <w:szCs w:val="16"/>
        </w:rPr>
      </w:pPr>
      <w:bookmarkStart w:id="222" w:name="sub_200184"/>
      <w:bookmarkEnd w:id="221"/>
      <w:r>
        <w:rPr>
          <w:color w:val="000000"/>
          <w:sz w:val="16"/>
          <w:szCs w:val="16"/>
        </w:rPr>
        <w:t>Информация об изменениях:</w:t>
      </w:r>
    </w:p>
    <w:bookmarkEnd w:id="222"/>
    <w:p w:rsidR="00000000" w:rsidRDefault="008F61D3">
      <w:pPr>
        <w:pStyle w:val="a7"/>
      </w:pPr>
      <w:r>
        <w:fldChar w:fldCharType="begin"/>
      </w:r>
      <w:r>
        <w:instrText>HYPERLINK "garantF1://71422098.1014"</w:instrText>
      </w:r>
      <w:r>
        <w:fldChar w:fldCharType="separate"/>
      </w:r>
      <w:r>
        <w:rPr>
          <w:rStyle w:val="a4"/>
        </w:rPr>
        <w:t>Постановлением</w:t>
      </w:r>
      <w:r>
        <w:fldChar w:fldCharType="end"/>
      </w:r>
      <w:r>
        <w:t xml:space="preserve"> Правительства РФ от 20 октября 2016 г. N 1074 в пункт 34 внесены изменения</w:t>
      </w:r>
    </w:p>
    <w:p w:rsidR="00000000" w:rsidRDefault="008F61D3">
      <w:pPr>
        <w:pStyle w:val="a7"/>
      </w:pPr>
      <w:hyperlink r:id="rId173" w:history="1">
        <w:r>
          <w:rPr>
            <w:rStyle w:val="a4"/>
          </w:rPr>
          <w:t>См. текст пункта в предыдущей редакции</w:t>
        </w:r>
      </w:hyperlink>
    </w:p>
    <w:p w:rsidR="00000000" w:rsidRDefault="008F61D3">
      <w: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w:t>
      </w:r>
      <w:r>
        <w:t>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w:t>
      </w:r>
      <w:r>
        <w:t xml:space="preserve">ии с </w:t>
      </w:r>
      <w:hyperlink w:anchor="sub_200250" w:history="1">
        <w:r>
          <w:rPr>
            <w:rStyle w:val="a4"/>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w:t>
      </w:r>
      <w:r>
        <w:t xml:space="preserve">сийскую) электрическую сеть, доходов, получаемых в результате осуществления их прав в соответствии с </w:t>
      </w:r>
      <w:hyperlink r:id="rId174" w:history="1">
        <w:r>
          <w:rPr>
            <w:rStyle w:val="a4"/>
          </w:rPr>
          <w:t>законодательством</w:t>
        </w:r>
      </w:hyperlink>
      <w:r>
        <w:t xml:space="preserve"> Российской Федерации об электроэнергетике, а также налог на прибыль организаций и другие установленные </w:t>
      </w:r>
      <w:hyperlink r:id="rId175" w:history="1">
        <w:r>
          <w:rPr>
            <w:rStyle w:val="a4"/>
          </w:rPr>
          <w:t>законодательством</w:t>
        </w:r>
      </w:hyperlink>
      <w:r>
        <w:t xml:space="preserve"> Российской </w:t>
      </w:r>
      <w:r>
        <w:lastRenderedPageBreak/>
        <w:t xml:space="preserve">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w:t>
      </w:r>
      <w:r>
        <w:t xml:space="preserve">уровня операционных расходов на коэффициент индексации, определяемый в соответствии с </w:t>
      </w:r>
      <w:hyperlink r:id="rId176" w:history="1">
        <w:r>
          <w:rPr>
            <w:rStyle w:val="a4"/>
          </w:rPr>
          <w:t>методическими указаниями</w:t>
        </w:r>
      </w:hyperlink>
      <w:r>
        <w:t xml:space="preserve">, предусмотренными </w:t>
      </w:r>
      <w:hyperlink w:anchor="sub_200182" w:history="1">
        <w:r>
          <w:rPr>
            <w:rStyle w:val="a4"/>
          </w:rPr>
          <w:t>пунктом 32</w:t>
        </w:r>
      </w:hyperlink>
      <w:r>
        <w:t xml:space="preserve"> настоящего документа, и параметрами прогноза соци</w:t>
      </w:r>
      <w:r>
        <w:t>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w:t>
      </w:r>
      <w:r>
        <w:t>одическими указаниями, предусмотренными пунктом 32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w:t>
      </w:r>
      <w:r>
        <w:t xml:space="preserve">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000000" w:rsidRDefault="008F61D3">
      <w:bookmarkStart w:id="223" w:name="sub_2001842"/>
      <w:r>
        <w:t>При установлении индекса изменения количества активов количество</w:t>
      </w:r>
      <w:r>
        <w:t xml:space="preserve">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w:t>
      </w:r>
      <w:r>
        <w:t>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w:t>
      </w:r>
      <w:r>
        <w:t>кой Федерации.</w:t>
      </w:r>
    </w:p>
    <w:p w:rsidR="00000000" w:rsidRDefault="008F61D3">
      <w:bookmarkStart w:id="224" w:name="sub_20343"/>
      <w:bookmarkEnd w:id="223"/>
      <w:r>
        <w:t xml:space="preserve">Индекс эффективности операционных расходов определяется регулирующими органами с использованием метода сравнения аналогов в соответствии с </w:t>
      </w:r>
      <w:hyperlink r:id="rId177" w:history="1">
        <w:r>
          <w:rPr>
            <w:rStyle w:val="a4"/>
          </w:rPr>
          <w:t>методическими указаниями</w:t>
        </w:r>
      </w:hyperlink>
      <w:r>
        <w:t xml:space="preserve"> по определению баз</w:t>
      </w:r>
      <w:r>
        <w:t>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w:t>
      </w:r>
      <w:r>
        <w:t>емыми Федеральной антимонопольной службой.</w:t>
      </w:r>
    </w:p>
    <w:bookmarkEnd w:id="224"/>
    <w:p w:rsidR="00000000" w:rsidRDefault="008F61D3">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w:t>
      </w:r>
      <w:r>
        <w:t>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w:t>
      </w:r>
      <w:r>
        <w:t xml:space="preserve">и инвестированного капитала, более чем в 2 раза превысил прогнозный </w:t>
      </w:r>
      <w:hyperlink r:id="rId178" w:history="1">
        <w:r>
          <w:rPr>
            <w:rStyle w:val="a4"/>
          </w:rPr>
          <w:t>индекс потребительских цен</w:t>
        </w:r>
      </w:hyperlink>
      <w:r>
        <w:t xml:space="preserve"> на 1-й год долгосрочного периода регулирования, в течение 1-го долгосрочного периода регулирования начиная с 2012 года индекс эф</w:t>
      </w:r>
      <w:r>
        <w:t>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000000" w:rsidRDefault="008F61D3">
      <w:bookmarkStart w:id="225" w:name="sub_20345"/>
      <w:r>
        <w:t>Расходы, связанные с арендой имущества, используемого для осуществления регу</w:t>
      </w:r>
      <w:r>
        <w:t>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w:t>
      </w:r>
      <w:r>
        <w:t xml:space="preserve">ными обществами проектного финансирования в соответствии с </w:t>
      </w:r>
      <w:hyperlink r:id="rId179" w:history="1">
        <w:r>
          <w:rPr>
            <w:rStyle w:val="a4"/>
          </w:rPr>
          <w:t>основными условиями и мерами</w:t>
        </w:r>
      </w:hyperlink>
      <w:r>
        <w:t xml:space="preserve"> реализации программы "Жилье для российской семьи" в рамках </w:t>
      </w:r>
      <w:hyperlink r:id="rId180" w:history="1">
        <w:r>
          <w:rPr>
            <w:rStyle w:val="a4"/>
          </w:rPr>
          <w:t>государственной программы</w:t>
        </w:r>
      </w:hyperlink>
      <w:r>
        <w:t xml:space="preserve"> Российс</w:t>
      </w:r>
      <w:r>
        <w:t xml:space="preserve">кой Федерации "Обеспечение доступным и комфортным жильем и </w:t>
      </w:r>
      <w:r>
        <w:lastRenderedPageBreak/>
        <w:t xml:space="preserve">коммунальными услугами граждан Российской Федерации", утвержденными </w:t>
      </w:r>
      <w:hyperlink r:id="rId181" w:history="1">
        <w:r>
          <w:rPr>
            <w:rStyle w:val="a4"/>
          </w:rPr>
          <w:t>постановлением</w:t>
        </w:r>
      </w:hyperlink>
      <w:r>
        <w:t xml:space="preserve"> Правительства Российской Федерации от 5 мая 2014 г. N 404 "О некоторых вопроса</w:t>
      </w:r>
      <w:r>
        <w:t>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w:t>
      </w:r>
      <w:r>
        <w:t>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w:t>
      </w:r>
      <w:r>
        <w:t>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w:t>
      </w:r>
      <w:r>
        <w:t>тве источника финансирования инвестиционных программ.</w:t>
      </w:r>
    </w:p>
    <w:p w:rsidR="00000000" w:rsidRDefault="008F61D3">
      <w:bookmarkStart w:id="226" w:name="sub_20346"/>
      <w:bookmarkEnd w:id="225"/>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w:t>
      </w:r>
      <w:r>
        <w:t>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w:t>
      </w:r>
      <w:r>
        <w:t>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000000" w:rsidRDefault="008F61D3">
      <w:bookmarkStart w:id="227" w:name="sub_2034601"/>
      <w:bookmarkEnd w:id="226"/>
      <w:r>
        <w:t>Расходы, связанные с осуществлением технологического присоединения к электрическим сетя</w:t>
      </w:r>
      <w:r>
        <w:t xml:space="preserve">м, не включаемые в соответствии с </w:t>
      </w:r>
      <w:hyperlink w:anchor="sub_200250" w:history="1">
        <w:r>
          <w:rPr>
            <w:rStyle w:val="a4"/>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182" w:history="1">
        <w:r>
          <w:rPr>
            <w:rStyle w:val="a4"/>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w:t>
      </w:r>
      <w:r>
        <w:t>ению выпадающих доходов, связанных с осуществлением технологического присоединения к электрическим сетям).</w:t>
      </w:r>
    </w:p>
    <w:bookmarkEnd w:id="227"/>
    <w:p w:rsidR="00000000" w:rsidRDefault="008F61D3">
      <w:r>
        <w:t>Расходы, связанные с возвратом собственникам или иным законным владельцам объектов электросетевого хозяйства, входящих в единую национальн</w:t>
      </w:r>
      <w:r>
        <w:t>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w:t>
      </w:r>
      <w:r>
        <w:t>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w:t>
      </w:r>
      <w:r>
        <w:t>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w:t>
      </w:r>
      <w:r>
        <w:t xml:space="preserve">йскую) электрическую сеть, определяемых в соответствии с утверждаемыми Федеральной антимонопольной службой </w:t>
      </w:r>
      <w:hyperlink r:id="rId183" w:history="1">
        <w:r>
          <w:rPr>
            <w:rStyle w:val="a4"/>
          </w:rPr>
          <w:t>методическими указаниями</w:t>
        </w:r>
      </w:hyperlink>
      <w:r>
        <w:t xml:space="preserve"> по расчету тарифов на услуги по передаче электрической энергии по единой национальной (о</w:t>
      </w:r>
      <w:r>
        <w:t>бщероссийской) электрической сети.</w:t>
      </w:r>
    </w:p>
    <w:p w:rsidR="00000000" w:rsidRDefault="008F61D3">
      <w:bookmarkStart w:id="228" w:name="sub_20348"/>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w:t>
      </w:r>
      <w:r>
        <w:t xml:space="preserve">расходов на </w:t>
      </w:r>
      <w:r>
        <w:lastRenderedPageBreak/>
        <w:t>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методическими указаниями, предусмо</w:t>
      </w:r>
      <w:r>
        <w:t xml:space="preserve">тренными </w:t>
      </w:r>
      <w:hyperlink w:anchor="sub_200182" w:history="1">
        <w:r>
          <w:rPr>
            <w:rStyle w:val="a4"/>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w:t>
      </w:r>
      <w:hyperlink r:id="rId184" w:history="1">
        <w:r>
          <w:rPr>
            <w:rStyle w:val="a4"/>
          </w:rPr>
          <w:t>методическими указаниями</w:t>
        </w:r>
      </w:hyperlink>
      <w:r>
        <w:t xml:space="preserve"> по</w:t>
      </w:r>
      <w:r>
        <w:t xml:space="preserve">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w:t>
      </w:r>
      <w:r>
        <w:t>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w:t>
      </w:r>
      <w:r>
        <w:t>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w:t>
      </w:r>
      <w:r>
        <w:t>и пунктом 32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w:t>
      </w:r>
      <w:r>
        <w:t>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w:t>
      </w:r>
      <w:r>
        <w:t>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w:t>
      </w:r>
      <w:r>
        <w:t>ости операционных, подконтрольных расходов с применением метода сравнения аналогов, утверждаемыми Федеральной антимонопольной службой.</w:t>
      </w:r>
    </w:p>
    <w:bookmarkEnd w:id="228"/>
    <w:p w:rsidR="00000000" w:rsidRDefault="008F61D3">
      <w:r>
        <w:t>Экономия операционных расходов, достигнутая организацией, осуществляющей регулируемую деятельность, в каждом год</w:t>
      </w:r>
      <w:r>
        <w:t>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w:t>
      </w:r>
      <w:r>
        <w:t>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w:t>
      </w:r>
      <w:r>
        <w:t xml:space="preserve">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w:t>
      </w:r>
      <w:r>
        <w:t>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w:t>
      </w:r>
      <w:r>
        <w:t>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w:t>
      </w:r>
      <w:r>
        <w:t xml:space="preserve"> в соответствии с методическими указаниями, предусмотренными </w:t>
      </w:r>
      <w:hyperlink w:anchor="sub_200182" w:history="1">
        <w:r>
          <w:rPr>
            <w:rStyle w:val="a4"/>
          </w:rPr>
          <w:t>пунктом 32</w:t>
        </w:r>
      </w:hyperlink>
      <w:r>
        <w:t xml:space="preserve"> настоящего документа.</w:t>
      </w:r>
    </w:p>
    <w:p w:rsidR="00000000" w:rsidRDefault="008F61D3">
      <w:bookmarkStart w:id="229" w:name="sub_203410"/>
      <w:r>
        <w:t xml:space="preserve">Абзацы одиннадцатый - тринадцатый </w:t>
      </w:r>
      <w:hyperlink r:id="rId185" w:history="1">
        <w:r>
          <w:rPr>
            <w:rStyle w:val="a4"/>
          </w:rPr>
          <w:t>утратили силу</w:t>
        </w:r>
      </w:hyperlink>
      <w:r>
        <w:t>.</w:t>
      </w:r>
    </w:p>
    <w:bookmarkEnd w:id="229"/>
    <w:p w:rsidR="00000000" w:rsidRDefault="008F61D3">
      <w:pPr>
        <w:pStyle w:val="a6"/>
        <w:rPr>
          <w:color w:val="000000"/>
          <w:sz w:val="16"/>
          <w:szCs w:val="16"/>
        </w:rPr>
      </w:pPr>
      <w:r>
        <w:rPr>
          <w:color w:val="000000"/>
          <w:sz w:val="16"/>
          <w:szCs w:val="16"/>
        </w:rPr>
        <w:t>Информация об изменени</w:t>
      </w:r>
      <w:r>
        <w:rPr>
          <w:color w:val="000000"/>
          <w:sz w:val="16"/>
          <w:szCs w:val="16"/>
        </w:rPr>
        <w:t>ях:</w:t>
      </w:r>
    </w:p>
    <w:p w:rsidR="00000000" w:rsidRDefault="008F61D3">
      <w:pPr>
        <w:pStyle w:val="a7"/>
      </w:pPr>
      <w:r>
        <w:lastRenderedPageBreak/>
        <w:t xml:space="preserve">См. текст </w:t>
      </w:r>
      <w:hyperlink r:id="rId186" w:history="1">
        <w:r>
          <w:rPr>
            <w:rStyle w:val="a4"/>
          </w:rPr>
          <w:t>абзацев одиннадцатого - тринадцатого пункта 34</w:t>
        </w:r>
      </w:hyperlink>
    </w:p>
    <w:p w:rsidR="00000000" w:rsidRDefault="008F61D3">
      <w:bookmarkStart w:id="230" w:name="sub_203413"/>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sub_1401" w:history="1">
        <w:r>
          <w:rPr>
            <w:rStyle w:val="a4"/>
          </w:rPr>
          <w:t>пунктом 40.1</w:t>
        </w:r>
      </w:hyperlink>
      <w:r>
        <w:t xml:space="preserve"> настоящего документа.</w:t>
      </w:r>
    </w:p>
    <w:p w:rsidR="00000000" w:rsidRDefault="008F61D3">
      <w:bookmarkStart w:id="231" w:name="sub_13415"/>
      <w:bookmarkEnd w:id="230"/>
      <w:r>
        <w:t>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w:t>
      </w:r>
      <w:r>
        <w:t>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w:t>
      </w:r>
      <w:r>
        <w:t>ой сети и величины планового отпуска электрической энергии из сети, рассчитанной в соответствии с методическими указаниями по расчету тарифов на услуги по передаче электрической энергии по единой национальной (общероссийской) электрической сети, утвержденн</w:t>
      </w:r>
      <w:r>
        <w:t>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w:t>
      </w:r>
      <w:r>
        <w:t>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w:t>
      </w:r>
      <w:r>
        <w:t>ого баланса производства и поставок электрической энергии (мощности) на соответствующий расчетный период регулирования.</w:t>
      </w:r>
    </w:p>
    <w:p w:rsidR="00000000" w:rsidRDefault="008F61D3">
      <w:pPr>
        <w:pStyle w:val="a6"/>
        <w:rPr>
          <w:color w:val="000000"/>
          <w:sz w:val="16"/>
          <w:szCs w:val="16"/>
        </w:rPr>
      </w:pPr>
      <w:bookmarkStart w:id="232" w:name="sub_200185"/>
      <w:bookmarkEnd w:id="231"/>
      <w:r>
        <w:rPr>
          <w:color w:val="000000"/>
          <w:sz w:val="16"/>
          <w:szCs w:val="16"/>
        </w:rPr>
        <w:t>Информация об изменениях:</w:t>
      </w:r>
    </w:p>
    <w:bookmarkEnd w:id="232"/>
    <w:p w:rsidR="00000000" w:rsidRDefault="008F61D3">
      <w:pPr>
        <w:pStyle w:val="a7"/>
      </w:pPr>
      <w:r>
        <w:fldChar w:fldCharType="begin"/>
      </w:r>
      <w:r>
        <w:instrText>HYPERLINK "garantF1://71438766.1023"</w:instrText>
      </w:r>
      <w:r>
        <w:fldChar w:fldCharType="separate"/>
      </w:r>
      <w:r>
        <w:rPr>
          <w:rStyle w:val="a4"/>
        </w:rPr>
        <w:t>Постановлением</w:t>
      </w:r>
      <w:r>
        <w:fldChar w:fldCharType="end"/>
      </w:r>
      <w:r>
        <w:t xml:space="preserve"> Правительства РФ от 12 нояб</w:t>
      </w:r>
      <w:r>
        <w:t>ря 2016 г. N 1157 в пункт 35 внесены изменения</w:t>
      </w:r>
    </w:p>
    <w:p w:rsidR="00000000" w:rsidRDefault="008F61D3">
      <w:pPr>
        <w:pStyle w:val="a7"/>
      </w:pPr>
      <w:hyperlink r:id="rId187" w:history="1">
        <w:r>
          <w:rPr>
            <w:rStyle w:val="a4"/>
          </w:rPr>
          <w:t>См. текст пункта в предыдущей редакции</w:t>
        </w:r>
      </w:hyperlink>
    </w:p>
    <w:p w:rsidR="00000000" w:rsidRDefault="008F61D3">
      <w:r>
        <w:t xml:space="preserve">35. Федеральная антимонопольная служба по согласованию с Министерством экономического развития Российской Федерации утверждает в </w:t>
      </w:r>
      <w:r>
        <w:t xml:space="preserve">составе </w:t>
      </w:r>
      <w:hyperlink r:id="rId188" w:history="1">
        <w:r>
          <w:rPr>
            <w:rStyle w:val="a4"/>
          </w:rPr>
          <w:t>методических указаний</w:t>
        </w:r>
      </w:hyperlink>
      <w:r>
        <w:t xml:space="preserve">, предусмотренных </w:t>
      </w:r>
      <w:hyperlink w:anchor="sub_200182" w:history="1">
        <w:r>
          <w:rPr>
            <w:rStyle w:val="a4"/>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w:t>
      </w:r>
      <w:r>
        <w:t>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000000" w:rsidRDefault="008F61D3">
      <w:r>
        <w:t xml:space="preserve">В соответствии с </w:t>
      </w:r>
      <w:hyperlink r:id="rId189" w:history="1">
        <w:r>
          <w:rPr>
            <w:rStyle w:val="a4"/>
          </w:rPr>
          <w:t>правилами</w:t>
        </w:r>
      </w:hyperlink>
      <w:r>
        <w:t xml:space="preserve">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000000" w:rsidRDefault="008F61D3">
      <w:r>
        <w:t>организации, регулирование цен (тарифов) которых осущест</w:t>
      </w:r>
      <w:r>
        <w:t>вляется Федеральной антимонопольной службой, - в Федеральную антимонопольную службу;</w:t>
      </w:r>
    </w:p>
    <w:p w:rsidR="00000000" w:rsidRDefault="008F61D3">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w:t>
      </w:r>
      <w:r>
        <w:t>гулирования тарифов.</w:t>
      </w:r>
    </w:p>
    <w:p w:rsidR="00000000" w:rsidRDefault="008F61D3">
      <w:r>
        <w:t>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w:t>
      </w:r>
      <w:r>
        <w:t xml:space="preserve">а и ведения их учета, входящими в состав методических указаний, предусмотренных </w:t>
      </w:r>
      <w:hyperlink w:anchor="sub_200182" w:history="1">
        <w:r>
          <w:rPr>
            <w:rStyle w:val="a4"/>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w:t>
      </w:r>
      <w:r>
        <w:t xml:space="preserve">. Эта величина должна учитывать стоимость замещения активов </w:t>
      </w:r>
      <w:r>
        <w:lastRenderedPageBreak/>
        <w:t>организации, используемых для осуществления регулируемой деятельности, физический, моральный и внешний износ активов.</w:t>
      </w:r>
    </w:p>
    <w:p w:rsidR="00000000" w:rsidRDefault="008F61D3">
      <w:r>
        <w:t xml:space="preserve">Величина базы инвестированного капитала на каждый очередной год долгосрочного </w:t>
      </w:r>
      <w:r>
        <w:t>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000000" w:rsidRDefault="008F61D3">
      <w:bookmarkStart w:id="233" w:name="sub_20357"/>
      <w:r>
        <w:t>размера активов, определяемого на основании данных об объектах электросетево</w:t>
      </w:r>
      <w:r>
        <w:t>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w:t>
      </w:r>
      <w:r>
        <w:t xml:space="preserve">етствии с инвестиционной программой, утвержденной в соответствии с </w:t>
      </w:r>
      <w:hyperlink r:id="rId190" w:history="1">
        <w:r>
          <w:rPr>
            <w:rStyle w:val="a4"/>
          </w:rPr>
          <w:t>законодательством</w:t>
        </w:r>
      </w:hyperlink>
      <w:r>
        <w:t xml:space="preserve">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w:t>
      </w:r>
      <w:r>
        <w:t>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w:t>
      </w:r>
      <w:r>
        <w:t xml:space="preserve">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w:t>
      </w:r>
      <w:r>
        <w:t xml:space="preserve">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w:t>
      </w:r>
      <w:hyperlink r:id="rId191" w:history="1">
        <w:r>
          <w:rPr>
            <w:rStyle w:val="a4"/>
          </w:rPr>
          <w:t>законодательством</w:t>
        </w:r>
      </w:hyperlink>
      <w:r>
        <w:t xml:space="preserve"> о градостроительной деятельности проектно</w:t>
      </w:r>
      <w:r>
        <w:t>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w:t>
      </w:r>
      <w:r>
        <w:t>оекта над полной стоимостью такого инвестиционного проекта, указанной в решении об утверждении инвестиционной программы, принятом в соответствии с Правилами утверждения инвестиционных программ до вступления в силу укрупненных нормативов цены);</w:t>
      </w:r>
    </w:p>
    <w:p w:rsidR="00000000" w:rsidRDefault="008F61D3">
      <w:bookmarkStart w:id="234" w:name="sub_20358"/>
      <w:bookmarkEnd w:id="233"/>
      <w:r>
        <w:t>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w:t>
      </w:r>
      <w:r>
        <w:t>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w:t>
      </w:r>
      <w:r>
        <w:t>м. При этом 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w:t>
      </w:r>
      <w:r>
        <w:t>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w:t>
      </w:r>
      <w:r>
        <w:t>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w:t>
      </w:r>
      <w:r>
        <w:t xml:space="preserve">ионной программой, утвержденной до вступления в силу укрупненных нормативов цены, при условии наличия утвержденной до 10 декабря 2016 г. в соответствии с </w:t>
      </w:r>
      <w:r>
        <w:lastRenderedPageBreak/>
        <w:t>законодательством о градостроительной деятельности проектной документации в отношении объектов капитал</w:t>
      </w:r>
      <w:r>
        <w:t>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w:t>
      </w:r>
      <w:r>
        <w:t>ионного проекта, указанной в решении об утверждении инвестиционной программы, принятом в соответствии с Правилами утверждения инвестиционных программ до вступления в силу укрупненных нормативов цены;</w:t>
      </w:r>
    </w:p>
    <w:p w:rsidR="00000000" w:rsidRDefault="008F61D3">
      <w:bookmarkStart w:id="235" w:name="sub_203581"/>
      <w:bookmarkEnd w:id="234"/>
      <w:r>
        <w:t>стоимости активов, введенных в эксплу</w:t>
      </w:r>
      <w:r>
        <w:t xml:space="preserve">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w:t>
      </w:r>
      <w:r>
        <w:t>электрическим сетям;</w:t>
      </w:r>
    </w:p>
    <w:bookmarkEnd w:id="235"/>
    <w:p w:rsidR="00000000" w:rsidRDefault="008F61D3">
      <w:r>
        <w:t xml:space="preserve">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w:t>
      </w:r>
      <w:hyperlink r:id="rId192" w:history="1">
        <w:r>
          <w:rPr>
            <w:rStyle w:val="a4"/>
          </w:rPr>
          <w:t>правилами</w:t>
        </w:r>
      </w:hyperlink>
      <w:r>
        <w:t xml:space="preserve"> определения стоимости активов и размера инвестированного капитала и ведения их учета;</w:t>
      </w:r>
    </w:p>
    <w:p w:rsidR="00000000" w:rsidRDefault="008F61D3">
      <w:r>
        <w:t>уменьшения на величину возврата инвестированного капитала, осуществленного в течение прошедшего периода регулирования.</w:t>
      </w:r>
    </w:p>
    <w:p w:rsidR="00000000" w:rsidRDefault="008F61D3">
      <w:r>
        <w:t>При определении базы инвестированного капитала (размера инвестированного капитала) не учитываются:</w:t>
      </w:r>
    </w:p>
    <w:p w:rsidR="00000000" w:rsidRDefault="008F61D3">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w:t>
      </w:r>
      <w:r>
        <w:t>ифов с применением метода доходности инвестированного капитала;</w:t>
      </w:r>
    </w:p>
    <w:p w:rsidR="00000000" w:rsidRDefault="008F61D3">
      <w:r>
        <w:t>средства, полученные безвозмездно из бюджетов бюджетной системы Российской Федерации;</w:t>
      </w:r>
    </w:p>
    <w:p w:rsidR="00000000" w:rsidRDefault="008F61D3">
      <w:r>
        <w:t>стоимость объектов, финансирование которых осуществлено государственными корпорациями.</w:t>
      </w:r>
    </w:p>
    <w:p w:rsidR="00000000" w:rsidRDefault="008F61D3">
      <w:bookmarkStart w:id="236" w:name="sub_203515"/>
      <w:r>
        <w:t xml:space="preserve">Расходы, </w:t>
      </w:r>
      <w:r>
        <w:t>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w:t>
      </w:r>
      <w:r>
        <w:t xml:space="preserve">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sub_200182" w:history="1">
        <w:r>
          <w:rPr>
            <w:rStyle w:val="a4"/>
          </w:rPr>
          <w:t>пунктом 32</w:t>
        </w:r>
      </w:hyperlink>
      <w:r>
        <w:t xml:space="preserve"> настоящего документа, включаются в базу инвестированного кап</w:t>
      </w:r>
      <w:r>
        <w:t>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w:t>
      </w:r>
      <w:r>
        <w:t>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000000" w:rsidRDefault="008F61D3">
      <w:bookmarkStart w:id="237" w:name="sub_203516"/>
      <w:bookmarkEnd w:id="236"/>
      <w:r>
        <w:t>Расходы сетевой организации в размер</w:t>
      </w:r>
      <w:r>
        <w:t xml:space="preserve">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w:t>
      </w:r>
      <w:r>
        <w:t>таким договором, не подлежат учету при установлении регулируемых цен (тарифов).</w:t>
      </w:r>
    </w:p>
    <w:bookmarkEnd w:id="237"/>
    <w:p w:rsidR="00000000" w:rsidRDefault="008F61D3">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w:t>
      </w:r>
      <w:r>
        <w:t>ударственной или муниципальной собственности на эквивалентную часть уставных (складочных) капиталов юридических лиц.</w:t>
      </w:r>
    </w:p>
    <w:p w:rsidR="00000000" w:rsidRDefault="008F61D3">
      <w:r>
        <w:lastRenderedPageBreak/>
        <w:t>Сумма инвестиций в объекты капитальных вложений, которые не используются в соответствии с их проектной (установленной) мощностью, уменьшает</w:t>
      </w:r>
      <w:r>
        <w:t>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w:t>
      </w:r>
      <w:r>
        <w:t>тической загрузки объектов (величины проектной и установленной мощности) электросетевого хозяйства определяется в соответствии с методическими указаниями, утверждаемыми Министерством энергетики Российской Федерации.</w:t>
      </w:r>
    </w:p>
    <w:bookmarkStart w:id="238" w:name="sub_203518"/>
    <w:p w:rsidR="00000000" w:rsidRDefault="008F61D3">
      <w:r>
        <w:fldChar w:fldCharType="begin"/>
      </w:r>
      <w:r>
        <w:instrText>HYPERLINK "garantF1://70576444</w:instrText>
      </w:r>
      <w:r>
        <w:instrText>.12110144"</w:instrText>
      </w:r>
      <w:r>
        <w:fldChar w:fldCharType="separate"/>
      </w:r>
      <w:r>
        <w:rPr>
          <w:rStyle w:val="a4"/>
        </w:rPr>
        <w:t>Утратил силу</w:t>
      </w:r>
      <w:r>
        <w:fldChar w:fldCharType="end"/>
      </w:r>
      <w:r>
        <w:t>.</w:t>
      </w:r>
    </w:p>
    <w:bookmarkEnd w:id="238"/>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r>
        <w:t xml:space="preserve">См. текст </w:t>
      </w:r>
      <w:hyperlink r:id="rId193" w:history="1">
        <w:r>
          <w:rPr>
            <w:rStyle w:val="a4"/>
          </w:rPr>
          <w:t>абзаца восемнадцатого пункта 35</w:t>
        </w:r>
      </w:hyperlink>
    </w:p>
    <w:p w:rsidR="00000000" w:rsidRDefault="008F61D3">
      <w:r>
        <w:t>В необходимую валовую выручку организации включаются средства, обеспечивающие возврат инвестированного капитал</w:t>
      </w:r>
      <w:r>
        <w:t xml:space="preserve">а, определяемые исходя из величины базы инвестированного капитала, с учетом особенностей, установленных </w:t>
      </w:r>
      <w:hyperlink w:anchor="sub_200186" w:history="1">
        <w:r>
          <w:rPr>
            <w:rStyle w:val="a4"/>
          </w:rPr>
          <w:t>пунктом 36</w:t>
        </w:r>
      </w:hyperlink>
      <w:r>
        <w:t xml:space="preserve"> настоящего документа.</w:t>
      </w:r>
    </w:p>
    <w:p w:rsidR="00000000" w:rsidRDefault="008F61D3">
      <w:r>
        <w:t>Срок возврата инвестированного капитала устанавливается регулирующими органами в соответств</w:t>
      </w:r>
      <w:r>
        <w:t>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000000" w:rsidRDefault="008F61D3">
      <w:pPr>
        <w:pStyle w:val="a6"/>
        <w:rPr>
          <w:color w:val="000000"/>
          <w:sz w:val="16"/>
          <w:szCs w:val="16"/>
        </w:rPr>
      </w:pPr>
      <w:bookmarkStart w:id="239" w:name="sub_200186"/>
      <w:r>
        <w:rPr>
          <w:color w:val="000000"/>
          <w:sz w:val="16"/>
          <w:szCs w:val="16"/>
        </w:rPr>
        <w:t>Информация об изменениях:</w:t>
      </w:r>
    </w:p>
    <w:bookmarkEnd w:id="239"/>
    <w:p w:rsidR="00000000" w:rsidRDefault="008F61D3">
      <w:pPr>
        <w:pStyle w:val="a7"/>
      </w:pPr>
      <w:r>
        <w:fldChar w:fldCharType="begin"/>
      </w:r>
      <w:r>
        <w:instrText>HYPERLINK "garan</w:instrText>
      </w:r>
      <w:r>
        <w:instrText>tF1://71082976.38"</w:instrText>
      </w:r>
      <w:r>
        <w:fldChar w:fldCharType="separate"/>
      </w:r>
      <w:r>
        <w:rPr>
          <w:rStyle w:val="a4"/>
        </w:rPr>
        <w:t>Постановлением</w:t>
      </w:r>
      <w:r>
        <w:fldChar w:fldCharType="end"/>
      </w:r>
      <w:r>
        <w:t xml:space="preserve"> Правительства РФ от 4 сентября 2015 г. N 941 в пункт 36 внесены изменения</w:t>
      </w:r>
    </w:p>
    <w:p w:rsidR="00000000" w:rsidRDefault="008F61D3">
      <w:pPr>
        <w:pStyle w:val="a7"/>
      </w:pPr>
      <w:hyperlink r:id="rId194" w:history="1">
        <w:r>
          <w:rPr>
            <w:rStyle w:val="a4"/>
          </w:rPr>
          <w:t>См. текст пункта в предыдущей редакции</w:t>
        </w:r>
      </w:hyperlink>
    </w:p>
    <w:p w:rsidR="00000000" w:rsidRDefault="008F61D3">
      <w:r>
        <w:t>36. Норма доходности в течение 1-го долгосрочного периода регулиро</w:t>
      </w:r>
      <w:r>
        <w:t xml:space="preserve">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w:t>
      </w:r>
      <w:r>
        <w:t>перехода к регулированию методом доходности инвестированного капитала.</w:t>
      </w:r>
    </w:p>
    <w:p w:rsidR="00000000" w:rsidRDefault="008F61D3">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w:t>
      </w:r>
      <w:r>
        <w:t>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000000" w:rsidRDefault="008F61D3">
      <w:r>
        <w:t>Норма доходности капитала, инвестированного до перех</w:t>
      </w:r>
      <w:r>
        <w:t>ода к регулированию с применением метода доходности инвестированного капитала, устанавливается:</w:t>
      </w:r>
    </w:p>
    <w:p w:rsidR="00000000" w:rsidRDefault="008F61D3">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r>
        <w:t>;</w:t>
      </w:r>
    </w:p>
    <w:p w:rsidR="00000000" w:rsidRDefault="008F61D3">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000000" w:rsidRDefault="008F61D3">
      <w:r>
        <w:t>Норма доходности капитала, инвестированного</w:t>
      </w:r>
      <w:r>
        <w:t xml:space="preserve">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000000" w:rsidRDefault="008F61D3">
      <w:r>
        <w:t>Но</w:t>
      </w:r>
      <w:r>
        <w:t xml:space="preserve">рма доходности инвестированного капитала устанавливается регулирующими </w:t>
      </w:r>
      <w:r>
        <w:lastRenderedPageBreak/>
        <w:t>органами в номинальном выражении после уплаты налога на прибыль и может дифференцироваться по видам деятельности.</w:t>
      </w:r>
    </w:p>
    <w:p w:rsidR="00000000" w:rsidRDefault="008F61D3">
      <w:r>
        <w:t xml:space="preserve">В необходимую валовую выручку организации, осуществляющей регулируемую </w:t>
      </w:r>
      <w:r>
        <w:t>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w:t>
      </w:r>
      <w:r>
        <w:t xml:space="preserve">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sub_200182" w:history="1">
        <w:r>
          <w:rPr>
            <w:rStyle w:val="a4"/>
          </w:rPr>
          <w:t>пункте 32</w:t>
        </w:r>
      </w:hyperlink>
      <w:r>
        <w:t xml:space="preserve"> настоящего документа.</w:t>
      </w:r>
    </w:p>
    <w:p w:rsidR="00000000" w:rsidRDefault="008F61D3">
      <w:pPr>
        <w:pStyle w:val="a6"/>
        <w:rPr>
          <w:color w:val="000000"/>
          <w:sz w:val="16"/>
          <w:szCs w:val="16"/>
        </w:rPr>
      </w:pPr>
      <w:bookmarkStart w:id="240" w:name="sub_200187"/>
      <w:r>
        <w:rPr>
          <w:color w:val="000000"/>
          <w:sz w:val="16"/>
          <w:szCs w:val="16"/>
        </w:rPr>
        <w:t>Информация об изменениях:</w:t>
      </w:r>
    </w:p>
    <w:bookmarkEnd w:id="240"/>
    <w:p w:rsidR="00000000" w:rsidRDefault="008F61D3">
      <w:pPr>
        <w:pStyle w:val="a7"/>
      </w:pPr>
      <w:r>
        <w:fldChar w:fldCharType="begin"/>
      </w:r>
      <w:r>
        <w:instrText>HYPERLINK "garantF1://71438766.1024"</w:instrText>
      </w:r>
      <w:r>
        <w:fldChar w:fldCharType="separate"/>
      </w:r>
      <w:r>
        <w:rPr>
          <w:rStyle w:val="a4"/>
        </w:rPr>
        <w:t>Постановлением</w:t>
      </w:r>
      <w:r>
        <w:fldChar w:fldCharType="end"/>
      </w:r>
      <w:r>
        <w:t xml:space="preserve"> Правительства РФ от 12 ноября 2016 г. N 1157 в пункт 37 внесены изменения</w:t>
      </w:r>
    </w:p>
    <w:p w:rsidR="00000000" w:rsidRDefault="008F61D3">
      <w:pPr>
        <w:pStyle w:val="a7"/>
      </w:pPr>
      <w:hyperlink r:id="rId195" w:history="1">
        <w:r>
          <w:rPr>
            <w:rStyle w:val="a4"/>
          </w:rPr>
          <w:t>См. текст пункта в предыдущей редакции</w:t>
        </w:r>
      </w:hyperlink>
    </w:p>
    <w:p w:rsidR="00000000" w:rsidRDefault="008F61D3">
      <w:r>
        <w:t>37. В течение долгосрочного периода регулирован</w:t>
      </w:r>
      <w:r>
        <w:t xml:space="preserve">ия регулирующие органы ежегодно в соответствии с методическими указаниями, указанными в </w:t>
      </w:r>
      <w:hyperlink w:anchor="sub_200182" w:history="1">
        <w:r>
          <w:rPr>
            <w:rStyle w:val="a4"/>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w:t>
      </w:r>
      <w:r>
        <w:t>период регулирования, с учетом следующих факторов:</w:t>
      </w:r>
    </w:p>
    <w:p w:rsidR="00000000" w:rsidRDefault="008F61D3">
      <w:r>
        <w:t>отклонение величины товарной выручки, полученной в результате осуществления регулируемой деятельности, от величины необходимой</w:t>
      </w:r>
      <w:r>
        <w:t xml:space="preserve">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w:t>
      </w:r>
      <w:r>
        <w:t>йствия долгосрочных тарифов;</w:t>
      </w:r>
    </w:p>
    <w:p w:rsidR="00000000" w:rsidRDefault="008F61D3">
      <w:r>
        <w:t xml:space="preserve">отклонение фактических и плановых значений </w:t>
      </w:r>
      <w:hyperlink r:id="rId196" w:history="1">
        <w:r>
          <w:rPr>
            <w:rStyle w:val="a4"/>
          </w:rPr>
          <w:t>индекса потребительских цен</w:t>
        </w:r>
      </w:hyperlink>
      <w:r>
        <w:t xml:space="preserve"> и других индексов, установленных прогнозом социально-экономического развития Российской Федерации на отчетный и планируемый</w:t>
      </w:r>
      <w:r>
        <w:t xml:space="preserve"> периоды, от значений, учтенных при установлении тарифов;</w:t>
      </w:r>
    </w:p>
    <w:p w:rsidR="00000000" w:rsidRDefault="008F61D3">
      <w:bookmarkStart w:id="241" w:name="sub_2001874"/>
      <w:r>
        <w:t xml:space="preserve">абзац четвертый </w:t>
      </w:r>
      <w:hyperlink r:id="rId197" w:history="1">
        <w:r>
          <w:rPr>
            <w:rStyle w:val="a4"/>
          </w:rPr>
          <w:t>утратил силу</w:t>
        </w:r>
      </w:hyperlink>
      <w:r>
        <w:t>;</w:t>
      </w:r>
    </w:p>
    <w:bookmarkEnd w:id="241"/>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r>
        <w:t xml:space="preserve">См. текст </w:t>
      </w:r>
      <w:hyperlink r:id="rId198" w:history="1">
        <w:r>
          <w:rPr>
            <w:rStyle w:val="a4"/>
          </w:rPr>
          <w:t>абзаца четвертого</w:t>
        </w:r>
      </w:hyperlink>
    </w:p>
    <w:p w:rsidR="00000000" w:rsidRDefault="008F61D3">
      <w:r>
        <w:t>отклонение у</w:t>
      </w:r>
      <w:r>
        <w:t>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000000" w:rsidRDefault="008F61D3">
      <w:r>
        <w:t>отклонение уровня расходов по оплате</w:t>
      </w:r>
      <w:r>
        <w:t xml:space="preserve"> услуг, оказываемых организациями, осуществляющими регулируемую деятельность, от установленного уровня;</w:t>
      </w:r>
    </w:p>
    <w:p w:rsidR="00000000" w:rsidRDefault="008F61D3">
      <w:bookmarkStart w:id="242" w:name="sub_2001877"/>
      <w:r>
        <w:t>отклонение уровня расходов сетевых организаций на оплату потерь электрической энергии при ее передаче по электрическим сетям от установленног</w:t>
      </w:r>
      <w:r>
        <w:t>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bookmarkEnd w:id="242"/>
    <w:p w:rsidR="00000000" w:rsidRDefault="008F61D3">
      <w:r>
        <w:t>изменение законодательства Российской Федерации, приводящее к  изменению уровня расхо</w:t>
      </w:r>
      <w:r>
        <w:t>дов организации, осуществляющей регулируемую деятельность;</w:t>
      </w:r>
    </w:p>
    <w:p w:rsidR="00000000" w:rsidRDefault="008F61D3">
      <w:r>
        <w:t>изменение не учтенного при установлении тарифов состава активов, используемых для осуществления регулируемой деятельности;</w:t>
      </w:r>
    </w:p>
    <w:p w:rsidR="00000000" w:rsidRDefault="008F61D3">
      <w:r>
        <w:t>отклонение фактической величины налога на прибыль по соответствующему виду</w:t>
      </w:r>
      <w:r>
        <w:t xml:space="preserve"> деятельности от установленного уровня;</w:t>
      </w:r>
    </w:p>
    <w:p w:rsidR="00000000" w:rsidRDefault="008F61D3">
      <w:r>
        <w:t>корректировка согласованной инвестиционной программы;</w:t>
      </w:r>
    </w:p>
    <w:p w:rsidR="00000000" w:rsidRDefault="008F61D3">
      <w:bookmarkStart w:id="243" w:name="sub_2018712"/>
      <w:r>
        <w:t xml:space="preserve">отклонение совокупного объема инвестиций, фактически осуществленных в </w:t>
      </w:r>
      <w:r>
        <w:lastRenderedPageBreak/>
        <w:t>течение истекшего периода регулирования в рамках утвержденной (скорректированной)</w:t>
      </w:r>
      <w:r>
        <w:t xml:space="preserve">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w:t>
      </w:r>
      <w:r>
        <w:t>го при установлении тарифов на очередной год долгосрочного периода регулирования;</w:t>
      </w:r>
    </w:p>
    <w:bookmarkEnd w:id="243"/>
    <w:p w:rsidR="00000000" w:rsidRDefault="008F61D3">
      <w:r>
        <w:t>отклонение уровня надежности и качества продукции (услуг) от установленного уровня.</w:t>
      </w:r>
    </w:p>
    <w:p w:rsidR="00000000" w:rsidRDefault="008F61D3">
      <w:r>
        <w:t>Корректировка цен (тарифов) на очередной год долгосрочного периода регулировани</w:t>
      </w:r>
      <w:r>
        <w:t xml:space="preserve">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w:t>
      </w:r>
      <w:hyperlink r:id="rId199" w:history="1">
        <w:r>
          <w:rPr>
            <w:rStyle w:val="a4"/>
          </w:rPr>
          <w:t>методическими указаниями</w:t>
        </w:r>
      </w:hyperlink>
      <w:r>
        <w:t xml:space="preserve">, указанными в </w:t>
      </w:r>
      <w:hyperlink w:anchor="sub_200182" w:history="1">
        <w:r>
          <w:rPr>
            <w:rStyle w:val="a4"/>
          </w:rPr>
          <w:t>пункте 32</w:t>
        </w:r>
      </w:hyperlink>
      <w:r>
        <w:t xml:space="preserve"> настоящего документа.</w:t>
      </w:r>
    </w:p>
    <w:p w:rsidR="00000000" w:rsidRDefault="008F61D3">
      <w:r>
        <w:t xml:space="preserve">При установлении или продлении долгосрочных цен (тарифов) регулирующие органы в целях сглаживания их роста могут </w:t>
      </w:r>
      <w:hyperlink r:id="rId200" w:history="1">
        <w:r>
          <w:rPr>
            <w:rStyle w:val="a4"/>
          </w:rPr>
          <w:t>перераспределять</w:t>
        </w:r>
      </w:hyperlink>
      <w:r>
        <w:t xml:space="preserve"> необходимую валовую выручку ор</w:t>
      </w:r>
      <w:r>
        <w:t>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w:t>
      </w:r>
      <w:r>
        <w:t xml:space="preserve">нвестированного капитала согласно методическим указаниям, указанными в </w:t>
      </w:r>
      <w:hyperlink w:anchor="sub_200182" w:history="1">
        <w:r>
          <w:rPr>
            <w:rStyle w:val="a4"/>
          </w:rPr>
          <w:t>пункте 32</w:t>
        </w:r>
      </w:hyperlink>
      <w:r>
        <w:t xml:space="preserve"> настоящего документа.</w:t>
      </w:r>
    </w:p>
    <w:p w:rsidR="00000000" w:rsidRDefault="008F61D3">
      <w:r>
        <w:t>При корректировке цен (тарифов) на очередной год долгосрочного периода регулирования органом исполнительной власти субъекта Р</w:t>
      </w:r>
      <w:r>
        <w:t>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w:t>
      </w:r>
      <w:r>
        <w:t xml:space="preserve">нных программ в порядке, установленном методическими указаниями, указанными в </w:t>
      </w:r>
      <w:hyperlink w:anchor="sub_200182" w:history="1">
        <w:r>
          <w:rPr>
            <w:rStyle w:val="a4"/>
          </w:rPr>
          <w:t>пункте 32</w:t>
        </w:r>
      </w:hyperlink>
      <w:r>
        <w:t xml:space="preserve"> настоящего документа.</w:t>
      </w:r>
    </w:p>
    <w:p w:rsidR="00000000" w:rsidRDefault="008F61D3">
      <w:r>
        <w:t>В каждом году долгосрочного периода регулирования необходимая валовая выручка, рассчитанная с учетом ее перераспределе</w:t>
      </w:r>
      <w:r>
        <w:t>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w:t>
      </w:r>
      <w:r>
        <w:t>льной службой.</w:t>
      </w:r>
    </w:p>
    <w:p w:rsidR="00000000" w:rsidRDefault="008F61D3">
      <w:bookmarkStart w:id="244" w:name="sub_200017708"/>
      <w:r>
        <w:t>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w:t>
      </w:r>
      <w:r>
        <w:t>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w:t>
      </w:r>
      <w:r>
        <w:t xml:space="preserve">и в </w:t>
      </w:r>
      <w:hyperlink w:anchor="sub_200182" w:history="1">
        <w:r>
          <w:rPr>
            <w:rStyle w:val="a4"/>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000000" w:rsidRDefault="008F61D3">
      <w:pPr>
        <w:pStyle w:val="a6"/>
        <w:rPr>
          <w:color w:val="000000"/>
          <w:sz w:val="16"/>
          <w:szCs w:val="16"/>
        </w:rPr>
      </w:pPr>
      <w:bookmarkStart w:id="245" w:name="sub_200188"/>
      <w:bookmarkEnd w:id="244"/>
      <w:r>
        <w:rPr>
          <w:color w:val="000000"/>
          <w:sz w:val="16"/>
          <w:szCs w:val="16"/>
        </w:rPr>
        <w:t>Информация об изменениях:</w:t>
      </w:r>
    </w:p>
    <w:bookmarkEnd w:id="245"/>
    <w:p w:rsidR="00000000" w:rsidRDefault="008F61D3">
      <w:pPr>
        <w:pStyle w:val="a7"/>
      </w:pPr>
      <w:r>
        <w:fldChar w:fldCharType="begin"/>
      </w:r>
      <w:r>
        <w:instrText>HYPERLINK "garantF</w:instrText>
      </w:r>
      <w:r>
        <w:instrText>1://71438766.1025"</w:instrText>
      </w:r>
      <w:r>
        <w:fldChar w:fldCharType="separate"/>
      </w:r>
      <w:r>
        <w:rPr>
          <w:rStyle w:val="a4"/>
        </w:rPr>
        <w:t>Постановлением</w:t>
      </w:r>
      <w:r>
        <w:fldChar w:fldCharType="end"/>
      </w:r>
      <w:r>
        <w:t xml:space="preserve"> Правительства РФ от 12 ноября 2016 г. N 1157 в пункт 38 внесены изменения</w:t>
      </w:r>
    </w:p>
    <w:p w:rsidR="00000000" w:rsidRDefault="008F61D3">
      <w:pPr>
        <w:pStyle w:val="a7"/>
      </w:pPr>
      <w:hyperlink r:id="rId201" w:history="1">
        <w:r>
          <w:rPr>
            <w:rStyle w:val="a4"/>
          </w:rPr>
          <w:t>См. текст пункта в предыдущей редакции</w:t>
        </w:r>
      </w:hyperlink>
    </w:p>
    <w:p w:rsidR="00000000" w:rsidRDefault="008F61D3">
      <w:pPr>
        <w:pStyle w:val="a6"/>
        <w:rPr>
          <w:color w:val="000000"/>
          <w:sz w:val="16"/>
          <w:szCs w:val="16"/>
        </w:rPr>
      </w:pPr>
      <w:r>
        <w:rPr>
          <w:color w:val="000000"/>
          <w:sz w:val="16"/>
          <w:szCs w:val="16"/>
        </w:rPr>
        <w:t>ГАРАНТ:</w:t>
      </w:r>
    </w:p>
    <w:p w:rsidR="00000000" w:rsidRDefault="008F61D3">
      <w:pPr>
        <w:pStyle w:val="a6"/>
      </w:pPr>
      <w:hyperlink r:id="rId202" w:history="1">
        <w:r>
          <w:rPr>
            <w:rStyle w:val="a4"/>
          </w:rPr>
          <w:t>Решением</w:t>
        </w:r>
      </w:hyperlink>
      <w:r>
        <w:t xml:space="preserve"> Верховного Суда РФ от 17 августа 2016 г. N АКПИ16-548 пункт 38 настоящих Основ признан не противоречащим действующему законодательству</w:t>
      </w:r>
    </w:p>
    <w:p w:rsidR="00000000" w:rsidRDefault="008F61D3">
      <w:r>
        <w:lastRenderedPageBreak/>
        <w:t>38. Тарифы на услуги по передаче электрической энергии, устанавливаемые с применением метода долгосрочной индексации нео</w:t>
      </w:r>
      <w:r>
        <w:t xml:space="preserve">бходимой валовой выручки, регулирующими органами определяются в соответствии с </w:t>
      </w:r>
      <w:hyperlink r:id="rId203" w:history="1">
        <w:r>
          <w:rPr>
            <w:rStyle w:val="a4"/>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000000" w:rsidRDefault="008F61D3">
      <w:r>
        <w:t>б</w:t>
      </w:r>
      <w:r>
        <w:t>азовый уровень подконтрольных расходов, устанавливаемый регулирующими органами;</w:t>
      </w:r>
    </w:p>
    <w:p w:rsidR="00000000" w:rsidRDefault="008F61D3">
      <w:bookmarkStart w:id="246" w:name="sub_20383"/>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204" w:history="1">
        <w:r>
          <w:rPr>
            <w:rStyle w:val="a4"/>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w:t>
      </w:r>
      <w:r>
        <w:t>сходов с применением метода сравнения аналогов, утверждаемыми Федеральной антимонопольной службой;</w:t>
      </w:r>
    </w:p>
    <w:bookmarkEnd w:id="246"/>
    <w:p w:rsidR="00000000" w:rsidRDefault="008F61D3">
      <w:r>
        <w:t xml:space="preserve">коэффициент эластичности подконтрольных расходов по количеству активов, определяемый в соответствии с </w:t>
      </w:r>
      <w:hyperlink r:id="rId205" w:history="1">
        <w:r>
          <w:rPr>
            <w:rStyle w:val="a4"/>
          </w:rPr>
          <w:t>методическим</w:t>
        </w:r>
        <w:r>
          <w:rPr>
            <w:rStyle w:val="a4"/>
          </w:rPr>
          <w:t>и указаниями</w:t>
        </w:r>
      </w:hyperlink>
      <w:r>
        <w:t xml:space="preserve">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000000" w:rsidRDefault="008F61D3">
      <w:bookmarkStart w:id="247" w:name="sub_20385"/>
      <w:r>
        <w:t xml:space="preserve">абзац пятый </w:t>
      </w:r>
      <w:hyperlink r:id="rId206" w:history="1">
        <w:r>
          <w:rPr>
            <w:rStyle w:val="a4"/>
          </w:rPr>
          <w:t>исключен</w:t>
        </w:r>
      </w:hyperlink>
      <w:r>
        <w:t>;</w:t>
      </w:r>
    </w:p>
    <w:bookmarkEnd w:id="247"/>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r>
        <w:t xml:space="preserve">См. текст </w:t>
      </w:r>
      <w:hyperlink r:id="rId207" w:history="1">
        <w:r>
          <w:rPr>
            <w:rStyle w:val="a4"/>
          </w:rPr>
          <w:t>абзаца пятого пункта 38</w:t>
        </w:r>
      </w:hyperlink>
    </w:p>
    <w:p w:rsidR="00000000" w:rsidRDefault="008F61D3">
      <w:bookmarkStart w:id="248" w:name="sub_2001886"/>
      <w:r>
        <w:t xml:space="preserve">уровень потерь электрической энергии при ее передаче по электрическим сетям, определяемый в соответствии с </w:t>
      </w:r>
      <w:hyperlink w:anchor="sub_1401" w:history="1">
        <w:r>
          <w:rPr>
            <w:rStyle w:val="a4"/>
          </w:rPr>
          <w:t>пунктом 40.1</w:t>
        </w:r>
      </w:hyperlink>
      <w:r>
        <w:t xml:space="preserve"> настоящего документа;</w:t>
      </w:r>
    </w:p>
    <w:p w:rsidR="00000000" w:rsidRDefault="008F61D3">
      <w:bookmarkStart w:id="249" w:name="sub_20387"/>
      <w:bookmarkEnd w:id="248"/>
      <w:r>
        <w:t xml:space="preserve">уровень надежности и качества реализуемых товаров (услуг), устанавливаемый в соответствии с </w:t>
      </w:r>
      <w:hyperlink w:anchor="sub_200158" w:history="1">
        <w:r>
          <w:rPr>
            <w:rStyle w:val="a4"/>
          </w:rPr>
          <w:t>пунктом 8</w:t>
        </w:r>
      </w:hyperlink>
      <w:r>
        <w:t xml:space="preserve"> настоящего документа и применяемый при регулировании тар</w:t>
      </w:r>
      <w:r>
        <w:t>ифов с даты вступления в силу методических указаний по расчету уровня надежности и качества реализуемых товаров (услуг).</w:t>
      </w:r>
    </w:p>
    <w:p w:rsidR="00000000" w:rsidRDefault="008F61D3">
      <w:bookmarkStart w:id="250" w:name="sub_20388"/>
      <w:bookmarkEnd w:id="249"/>
      <w:r>
        <w:t>Базовый уровень подконтрольных расходов определяется регулирующими органами с использованием метода экономически обос</w:t>
      </w:r>
      <w:r>
        <w:t>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w:t>
      </w:r>
      <w:r>
        <w:t>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w:t>
      </w:r>
      <w:r>
        <w:t xml:space="preserve">ьзованием метода сравнения аналогов в соответствии с </w:t>
      </w:r>
      <w:hyperlink r:id="rId208" w:history="1">
        <w:r>
          <w:rPr>
            <w:rStyle w:val="a4"/>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w:t>
      </w:r>
      <w:r>
        <w:t xml:space="preserve">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w:t>
      </w:r>
      <w:r>
        <w:t>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w:t>
      </w:r>
      <w:r>
        <w:t>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w:t>
      </w:r>
      <w:r>
        <w:t xml:space="preserve">чки, и доли базового уровня подконтрольных расходов, рассчитанного с </w:t>
      </w:r>
      <w:r>
        <w:lastRenderedPageBreak/>
        <w:t>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w:t>
      </w:r>
      <w:r>
        <w:t>,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w:t>
      </w:r>
      <w:r>
        <w:t>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w:t>
      </w:r>
      <w:r>
        <w:t>льных расходов с применением метода сравнения аналогов, утверждаемыми Федеральной антимонопольной службой.</w:t>
      </w:r>
    </w:p>
    <w:bookmarkEnd w:id="250"/>
    <w:p w:rsidR="00000000" w:rsidRDefault="008F61D3">
      <w:r>
        <w:t>Перед началом каждого года долгосрочного периода регулирования определяются планируемые значения параметров расчета тарифов:</w:t>
      </w:r>
    </w:p>
    <w:bookmarkStart w:id="251" w:name="sub_2001889"/>
    <w:p w:rsidR="00000000" w:rsidRDefault="008F61D3">
      <w:r>
        <w:fldChar w:fldCharType="begin"/>
      </w:r>
      <w:r>
        <w:instrText>HYPE</w:instrText>
      </w:r>
      <w:r>
        <w:instrText>RLINK "garantF1://49900.0"</w:instrText>
      </w:r>
      <w:r>
        <w:fldChar w:fldCharType="separate"/>
      </w:r>
      <w:r>
        <w:rPr>
          <w:rStyle w:val="a4"/>
        </w:rPr>
        <w:t>индекс потребительских цен</w:t>
      </w:r>
      <w:r>
        <w:fldChar w:fldCharType="end"/>
      </w:r>
      <w:r>
        <w:t>,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w:t>
      </w:r>
      <w:r>
        <w:t>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w:t>
      </w:r>
      <w:r>
        <w:t>, на который был одобрен указанный прогноз;</w:t>
      </w:r>
    </w:p>
    <w:p w:rsidR="00000000" w:rsidRDefault="008F61D3">
      <w:bookmarkStart w:id="252" w:name="sub_2003811"/>
      <w:bookmarkEnd w:id="251"/>
      <w: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w:t>
      </w:r>
      <w:r>
        <w:t xml:space="preserve">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w:t>
      </w:r>
      <w:r>
        <w:t>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000000" w:rsidRDefault="008F61D3">
      <w:bookmarkStart w:id="253" w:name="sub_2003812"/>
      <w:bookmarkEnd w:id="252"/>
      <w:r>
        <w:t>величина неподконтрольных расходов, расс</w:t>
      </w:r>
      <w:r>
        <w:t xml:space="preserve">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w:t>
      </w:r>
      <w:r>
        <w:t>числе расходы, связанные с осуществлением технологического присоединения к электрическим сетям, не включаемые в соответствии с пунктом 87 настоящего документа в плату за технологическое присоединение, а также величина расходов на оплату технологического пр</w:t>
      </w:r>
      <w:r>
        <w:t>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000000" w:rsidRDefault="008F61D3">
      <w:bookmarkStart w:id="254" w:name="sub_203812"/>
      <w:bookmarkEnd w:id="253"/>
      <w:r>
        <w:t>величина мощности, в предел</w:t>
      </w:r>
      <w:r>
        <w:t xml:space="preserve">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209" w:history="1">
        <w:r>
          <w:rPr>
            <w:rStyle w:val="a4"/>
          </w:rPr>
          <w:t>Правилами</w:t>
        </w:r>
      </w:hyperlink>
      <w:r>
        <w:t xml:space="preserve"> недискриминационного доступа к услугам по передаче электрической энер</w:t>
      </w:r>
      <w:r>
        <w:t>гии и оказания этих услуг;</w:t>
      </w:r>
    </w:p>
    <w:bookmarkEnd w:id="254"/>
    <w:p w:rsidR="00000000" w:rsidRDefault="008F61D3">
      <w:r>
        <w:t>величина полезного отпуска электрической энергии потребителям услуг территориальной сетевой организации;</w:t>
      </w:r>
    </w:p>
    <w:p w:rsidR="00000000" w:rsidRDefault="008F61D3">
      <w:bookmarkStart w:id="255" w:name="sub_203814"/>
      <w:r>
        <w:t>цена (тариф) покупки потерь электрической энергии, учитываемая при установлении тарифа на услуги по пере</w:t>
      </w:r>
      <w:r>
        <w:t>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000000" w:rsidRDefault="008F61D3">
      <w:bookmarkStart w:id="256" w:name="sub_203815"/>
      <w:bookmarkEnd w:id="255"/>
      <w:r>
        <w:lastRenderedPageBreak/>
        <w:t>Расчет величины расходов, не отнесенных к подконтрольным расходам, производитс</w:t>
      </w:r>
      <w:r>
        <w:t>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000000" w:rsidRDefault="008F61D3">
      <w:bookmarkStart w:id="257" w:name="sub_203517"/>
      <w:bookmarkEnd w:id="256"/>
      <w:r>
        <w:t xml:space="preserve">При регулировании тарифов с применением метода долгосрочной индексации необходимой валовой </w:t>
      </w:r>
      <w:r>
        <w:t xml:space="preserve">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w:t>
      </w:r>
      <w:r>
        <w:t>программ.</w:t>
      </w:r>
    </w:p>
    <w:p w:rsidR="00000000" w:rsidRDefault="008F61D3">
      <w:bookmarkStart w:id="258" w:name="sub_20018815"/>
      <w:bookmarkEnd w:id="257"/>
      <w:r>
        <w:t xml:space="preserve">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w:t>
      </w:r>
      <w:r>
        <w:t>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w:t>
      </w:r>
      <w:r>
        <w:t>нием метода долгосрочной индексации необходимой валовой выручки.</w:t>
      </w:r>
    </w:p>
    <w:p w:rsidR="00000000" w:rsidRDefault="008F61D3">
      <w:bookmarkStart w:id="259" w:name="sub_2001809"/>
      <w:bookmarkEnd w:id="258"/>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w:t>
      </w:r>
      <w:r>
        <w:t xml:space="preserve">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w:t>
      </w:r>
      <w:r>
        <w:t>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bookmarkEnd w:id="259"/>
    <w:p w:rsidR="00000000" w:rsidRDefault="008F61D3">
      <w:r>
        <w:t>В течение долгосрочного периода регу</w:t>
      </w:r>
      <w:r>
        <w:t xml:space="preserve">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w:t>
      </w:r>
      <w:hyperlink r:id="rId210" w:history="1">
        <w:r>
          <w:rPr>
            <w:rStyle w:val="a4"/>
          </w:rPr>
          <w:t>методическими указаниями</w:t>
        </w:r>
      </w:hyperlink>
      <w:r>
        <w:t xml:space="preserve">, предусмотренными </w:t>
      </w:r>
      <w:hyperlink w:anchor="sub_200182" w:history="1">
        <w:r>
          <w:rPr>
            <w:rStyle w:val="a4"/>
          </w:rPr>
          <w:t>пунктами 32</w:t>
        </w:r>
      </w:hyperlink>
      <w:r>
        <w:t xml:space="preserve"> и (или) </w:t>
      </w:r>
      <w:hyperlink w:anchor="sub_200188" w:history="1">
        <w:r>
          <w:rPr>
            <w:rStyle w:val="a4"/>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w:t>
      </w:r>
      <w:r>
        <w:t>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000000" w:rsidRDefault="008F61D3">
      <w:bookmarkStart w:id="260" w:name="sub_20018831"/>
      <w:r>
        <w:t>Аб</w:t>
      </w:r>
      <w:r>
        <w:t xml:space="preserve">зацы двадцать первый - .двадцать пятый </w:t>
      </w:r>
      <w:hyperlink r:id="rId211" w:history="1">
        <w:r>
          <w:rPr>
            <w:rStyle w:val="a4"/>
          </w:rPr>
          <w:t>утратили силу</w:t>
        </w:r>
      </w:hyperlink>
      <w:r>
        <w:t>.</w:t>
      </w:r>
    </w:p>
    <w:bookmarkEnd w:id="260"/>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r>
        <w:t xml:space="preserve">См. текст абзацев </w:t>
      </w:r>
      <w:hyperlink r:id="rId212" w:history="1">
        <w:r>
          <w:rPr>
            <w:rStyle w:val="a4"/>
          </w:rPr>
          <w:t>двадцать первого - двадцать пятого пункта 38</w:t>
        </w:r>
      </w:hyperlink>
    </w:p>
    <w:p w:rsidR="00000000" w:rsidRDefault="008F61D3">
      <w:bookmarkStart w:id="261" w:name="sub_1381"/>
      <w:r>
        <w:t>Величин</w:t>
      </w:r>
      <w:r>
        <w:t xml:space="preserve">а потерь электрической энергии при ее передаче по электрическим сетям территориальных сетевых организаций определяется в соответствии с </w:t>
      </w:r>
      <w:hyperlink w:anchor="sub_1401" w:history="1">
        <w:r>
          <w:rPr>
            <w:rStyle w:val="a4"/>
          </w:rPr>
          <w:t>пунктом 40.1</w:t>
        </w:r>
      </w:hyperlink>
      <w:r>
        <w:t xml:space="preserve"> настоящего документа.</w:t>
      </w:r>
    </w:p>
    <w:bookmarkEnd w:id="261"/>
    <w:p w:rsidR="00000000" w:rsidRDefault="008F61D3">
      <w:r>
        <w:t>Уровень потерь электрической энергии территориально</w:t>
      </w:r>
      <w:r>
        <w:t>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000000" w:rsidRDefault="008F61D3">
      <w:bookmarkStart w:id="262" w:name="sub_200017709"/>
      <w:r>
        <w:t>Базовый уровень подконтрольных расходов территориальных</w:t>
      </w:r>
      <w:r>
        <w:t xml:space="preserve">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w:t>
      </w:r>
      <w:r>
        <w:t xml:space="preserve">регулирования органом исполнительной власти субъекта </w:t>
      </w:r>
      <w:r>
        <w:lastRenderedPageBreak/>
        <w:t xml:space="preserve">Российской Федерации в области государственного регулирования тарифов в соответствии с методическими указаниями, указанными в </w:t>
      </w:r>
      <w:hyperlink w:anchor="sub_200188" w:history="1">
        <w:r>
          <w:rPr>
            <w:rStyle w:val="a4"/>
          </w:rPr>
          <w:t>абзаце первом</w:t>
        </w:r>
      </w:hyperlink>
      <w:r>
        <w:t xml:space="preserve"> настоящего пункта, не ранее чем по </w:t>
      </w:r>
      <w:r>
        <w:t>результатам деятельности за год, следующий за годом, в котором был произведен указанный пересмотр.</w:t>
      </w:r>
    </w:p>
    <w:p w:rsidR="00000000" w:rsidRDefault="008F61D3">
      <w:pPr>
        <w:pStyle w:val="a6"/>
        <w:rPr>
          <w:color w:val="000000"/>
          <w:sz w:val="16"/>
          <w:szCs w:val="16"/>
        </w:rPr>
      </w:pPr>
      <w:bookmarkStart w:id="263" w:name="sub_200189"/>
      <w:bookmarkEnd w:id="262"/>
      <w:r>
        <w:rPr>
          <w:color w:val="000000"/>
          <w:sz w:val="16"/>
          <w:szCs w:val="16"/>
        </w:rPr>
        <w:t>Информация об изменениях:</w:t>
      </w:r>
    </w:p>
    <w:bookmarkEnd w:id="263"/>
    <w:p w:rsidR="00000000" w:rsidRDefault="008F61D3">
      <w:pPr>
        <w:pStyle w:val="a7"/>
      </w:pPr>
      <w:r>
        <w:fldChar w:fldCharType="begin"/>
      </w:r>
      <w:r>
        <w:instrText>HYPERLINK "garantF1://71438766.1026"</w:instrText>
      </w:r>
      <w:r>
        <w:fldChar w:fldCharType="separate"/>
      </w:r>
      <w:r>
        <w:rPr>
          <w:rStyle w:val="a4"/>
        </w:rPr>
        <w:t>Постановлением</w:t>
      </w:r>
      <w:r>
        <w:fldChar w:fldCharType="end"/>
      </w:r>
      <w:r>
        <w:t xml:space="preserve"> Правительства РФ от 12 ноября 2016 г. N 1157</w:t>
      </w:r>
      <w:r>
        <w:t xml:space="preserve"> в пункт 39 внесены изменения</w:t>
      </w:r>
    </w:p>
    <w:p w:rsidR="00000000" w:rsidRDefault="008F61D3">
      <w:pPr>
        <w:pStyle w:val="a7"/>
      </w:pPr>
      <w:hyperlink r:id="rId213" w:history="1">
        <w:r>
          <w:rPr>
            <w:rStyle w:val="a4"/>
          </w:rPr>
          <w:t>См. текст пункта в предыдущей редакции</w:t>
        </w:r>
      </w:hyperlink>
    </w:p>
    <w:p w:rsidR="00000000" w:rsidRDefault="008F61D3">
      <w:r>
        <w:t>39. Результаты деятельности регулируемой организации до перехода к регулированию тарифов на услуги по передаче электрической энергии на основе дол</w:t>
      </w:r>
      <w:r>
        <w:t xml:space="preserve">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w:t>
      </w:r>
      <w:hyperlink r:id="rId214" w:history="1">
        <w:r>
          <w:rPr>
            <w:rStyle w:val="a4"/>
          </w:rPr>
          <w:t>методическими указаниями</w:t>
        </w:r>
      </w:hyperlink>
      <w:r>
        <w:t xml:space="preserve">, предусмотренными </w:t>
      </w:r>
      <w:hyperlink w:anchor="sub_200182" w:history="1">
        <w:r>
          <w:rPr>
            <w:rStyle w:val="a4"/>
          </w:rPr>
          <w:t>пунктами 32</w:t>
        </w:r>
      </w:hyperlink>
      <w:r>
        <w:t xml:space="preserve"> и (или) </w:t>
      </w:r>
      <w:hyperlink w:anchor="sub_200188" w:history="1">
        <w:r>
          <w:rPr>
            <w:rStyle w:val="a4"/>
          </w:rPr>
          <w:t>38</w:t>
        </w:r>
      </w:hyperlink>
      <w:r>
        <w:t xml:space="preserve"> настоящего документа.</w:t>
      </w:r>
    </w:p>
    <w:p w:rsidR="00000000" w:rsidRDefault="008F61D3">
      <w:bookmarkStart w:id="264" w:name="sub_392"/>
      <w:r>
        <w:t>При изменении метода регулирования тарифов на услуги по передаче электриче</w:t>
      </w:r>
      <w:r>
        <w:t xml:space="preserve">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w:t>
      </w:r>
      <w:r>
        <w:t>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000000" w:rsidRDefault="008F61D3">
      <w:pPr>
        <w:pStyle w:val="a6"/>
        <w:rPr>
          <w:color w:val="000000"/>
          <w:sz w:val="16"/>
          <w:szCs w:val="16"/>
        </w:rPr>
      </w:pPr>
      <w:bookmarkStart w:id="265" w:name="sub_200190"/>
      <w:bookmarkEnd w:id="264"/>
      <w:r>
        <w:rPr>
          <w:color w:val="000000"/>
          <w:sz w:val="16"/>
          <w:szCs w:val="16"/>
        </w:rPr>
        <w:t>Информация об изменениях:</w:t>
      </w:r>
    </w:p>
    <w:bookmarkEnd w:id="265"/>
    <w:p w:rsidR="00000000" w:rsidRDefault="008F61D3">
      <w:pPr>
        <w:pStyle w:val="a7"/>
      </w:pPr>
      <w:r>
        <w:fldChar w:fldCharType="begin"/>
      </w:r>
      <w:r>
        <w:instrText>HYPERLINK "garantF1://71082976.38"</w:instrText>
      </w:r>
      <w:r>
        <w:fldChar w:fldCharType="separate"/>
      </w:r>
      <w:r>
        <w:rPr>
          <w:rStyle w:val="a4"/>
        </w:rPr>
        <w:t>Постановлением</w:t>
      </w:r>
      <w:r>
        <w:fldChar w:fldCharType="end"/>
      </w:r>
      <w:r>
        <w:t xml:space="preserve"> Правительства РФ от 4 сентября 2015 г. N 941 в пункт 40 внесены изменения</w:t>
      </w:r>
    </w:p>
    <w:p w:rsidR="00000000" w:rsidRDefault="008F61D3">
      <w:pPr>
        <w:pStyle w:val="a7"/>
      </w:pPr>
      <w:hyperlink r:id="rId215" w:history="1">
        <w:r>
          <w:rPr>
            <w:rStyle w:val="a4"/>
          </w:rPr>
          <w:t>См. текст пункта в предыдущей редакции</w:t>
        </w:r>
      </w:hyperlink>
    </w:p>
    <w:p w:rsidR="00000000" w:rsidRDefault="008F61D3">
      <w:r>
        <w:t xml:space="preserve">40. Метод индексации может применяться при установлении регулируемых цен (тарифов), </w:t>
      </w:r>
      <w:r>
        <w:t xml:space="preserve">указанных в </w:t>
      </w:r>
      <w:hyperlink w:anchor="sub_200152" w:history="1">
        <w:r>
          <w:rPr>
            <w:rStyle w:val="a4"/>
          </w:rPr>
          <w:t>пункте 3</w:t>
        </w:r>
      </w:hyperlink>
      <w:r>
        <w:t xml:space="preserve"> настоящего документа (в том числе на срок более 1 года).</w:t>
      </w:r>
    </w:p>
    <w:p w:rsidR="00000000" w:rsidRDefault="008F61D3">
      <w:r>
        <w:t>Индексации подлежат ранее утвержденные регулируемые цены (тарифы) и (или) их предельные (минимальный и </w:t>
      </w:r>
      <w:r>
        <w:t>(или) максимальный) уровни либо необходимая валовая выручка регулируемых организаций.</w:t>
      </w:r>
    </w:p>
    <w:p w:rsidR="00000000" w:rsidRDefault="008F61D3">
      <w:r>
        <w:t xml:space="preserve">При применении указанного метода цены (тарифы) устанавливаются в соответствии с </w:t>
      </w:r>
      <w:hyperlink r:id="rId216" w:history="1">
        <w:r>
          <w:rPr>
            <w:rStyle w:val="a4"/>
          </w:rPr>
          <w:t>методическими указаниями</w:t>
        </w:r>
      </w:hyperlink>
      <w:r>
        <w:t>, утверждаемыми Федеральной ан</w:t>
      </w:r>
      <w:r>
        <w:t>тимонопольной службой, с учетом:</w:t>
      </w:r>
    </w:p>
    <w:p w:rsidR="00000000" w:rsidRDefault="008F61D3">
      <w:r>
        <w:t>программ сокращения расходов организаций, осуществляющих регулируемую деятельность, согласованных с регулирующими органами;</w:t>
      </w:r>
    </w:p>
    <w:p w:rsidR="00000000" w:rsidRDefault="008F61D3">
      <w:r>
        <w:t>изменения состава и (или) объемов финансирования инвестиционной программы;</w:t>
      </w:r>
    </w:p>
    <w:p w:rsidR="00000000" w:rsidRDefault="008F61D3">
      <w:r>
        <w:t>отклонения фактических п</w:t>
      </w:r>
      <w:r>
        <w:t>оказателей производства продукции на розничном рынке и (или) оказываемых услуг от прогнозных;</w:t>
      </w:r>
    </w:p>
    <w:p w:rsidR="00000000" w:rsidRDefault="008F61D3">
      <w:r>
        <w:t>отклонения фактических цен на топливо от прогнозных;</w:t>
      </w:r>
    </w:p>
    <w:p w:rsidR="00000000" w:rsidRDefault="008F61D3">
      <w:r>
        <w:t xml:space="preserve">отклонения фактического </w:t>
      </w:r>
      <w:hyperlink r:id="rId217" w:history="1">
        <w:r>
          <w:rPr>
            <w:rStyle w:val="a4"/>
          </w:rPr>
          <w:t>индекса потребительских цен</w:t>
        </w:r>
      </w:hyperlink>
      <w:r>
        <w:t xml:space="preserve"> от принятого при установ</w:t>
      </w:r>
      <w:r>
        <w:t>лении регулируемых цен (тарифов) прогнозного индекса;</w:t>
      </w:r>
    </w:p>
    <w:p w:rsidR="00000000" w:rsidRDefault="008F61D3">
      <w:r>
        <w:t>изменения нормативных правовых актов, влияющие на размер расходов организаций, осуществляющих регулируемую деятельность;</w:t>
      </w:r>
    </w:p>
    <w:p w:rsidR="00000000" w:rsidRDefault="008F61D3">
      <w:r>
        <w:t>изменения регулируемых цен (тарифов) на топливо в соответствии с решениями регули</w:t>
      </w:r>
      <w:r>
        <w:t>рующих органов;</w:t>
      </w:r>
    </w:p>
    <w:p w:rsidR="00000000" w:rsidRDefault="008F61D3">
      <w:r>
        <w:t xml:space="preserve">изменения ставок налогов и сборов в соответствии с </w:t>
      </w:r>
      <w:hyperlink r:id="rId218" w:history="1">
        <w:r>
          <w:rPr>
            <w:rStyle w:val="a4"/>
          </w:rPr>
          <w:t>законодательством</w:t>
        </w:r>
      </w:hyperlink>
      <w:r>
        <w:t xml:space="preserve"> </w:t>
      </w:r>
      <w:r>
        <w:lastRenderedPageBreak/>
        <w:t>Российской Федерации о налогах и сборах;</w:t>
      </w:r>
    </w:p>
    <w:p w:rsidR="00000000" w:rsidRDefault="008F61D3">
      <w:r>
        <w:t>изменения размера платежей, вносимых в соответствии с договорами, необходимыми для осуществлен</w:t>
      </w:r>
      <w:r>
        <w:t xml:space="preserve">ия деятельности в сфере электроэнергетики и участия в оптовом и розничных рынках электрической энергии (мощности) в соответствии с </w:t>
      </w:r>
      <w:hyperlink r:id="rId219" w:history="1">
        <w:r>
          <w:rPr>
            <w:rStyle w:val="a4"/>
          </w:rPr>
          <w:t>законодательством</w:t>
        </w:r>
      </w:hyperlink>
      <w:r>
        <w:t xml:space="preserve"> Российской Федерации об электроэнергетике;</w:t>
      </w:r>
    </w:p>
    <w:p w:rsidR="00000000" w:rsidRDefault="008F61D3">
      <w:r>
        <w:t>технологические особенности про</w:t>
      </w:r>
      <w:r>
        <w:t>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w:t>
      </w:r>
      <w:r>
        <w:t>томных станций на всех стадиях их жизненного цикла и развития);</w:t>
      </w:r>
    </w:p>
    <w:p w:rsidR="00000000" w:rsidRDefault="008F61D3">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w:t>
      </w:r>
      <w:r>
        <w:t>ольных расходов по количеству активов.</w:t>
      </w:r>
    </w:p>
    <w:p w:rsidR="00000000" w:rsidRDefault="008F61D3">
      <w:r>
        <w:t xml:space="preserve">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w:t>
      </w:r>
      <w:r>
        <w:t>применять метод индексации тарифов, если уровень инфляции (</w:t>
      </w:r>
      <w:hyperlink r:id="rId220" w:history="1">
        <w:r>
          <w:rPr>
            <w:rStyle w:val="a4"/>
          </w:rPr>
          <w:t>индекс потребительских цен</w:t>
        </w:r>
      </w:hyperlink>
      <w:r>
        <w:t>), определенный в прогнозе социально-экономического развития Российской Федерации, не превышает в расчетный период регулирования 12 процен</w:t>
      </w:r>
      <w:r>
        <w:t>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000000" w:rsidRDefault="008F61D3">
      <w:pPr>
        <w:pStyle w:val="a6"/>
        <w:rPr>
          <w:color w:val="000000"/>
          <w:sz w:val="16"/>
          <w:szCs w:val="16"/>
        </w:rPr>
      </w:pPr>
      <w:bookmarkStart w:id="266" w:name="sub_1401"/>
      <w:r>
        <w:rPr>
          <w:color w:val="000000"/>
          <w:sz w:val="16"/>
          <w:szCs w:val="16"/>
        </w:rPr>
        <w:t>Информация об изменениях:</w:t>
      </w:r>
    </w:p>
    <w:bookmarkEnd w:id="266"/>
    <w:p w:rsidR="00000000" w:rsidRDefault="008F61D3">
      <w:pPr>
        <w:pStyle w:val="a7"/>
      </w:pPr>
      <w:r>
        <w:t xml:space="preserve">Пункт 40.1 изменен с </w:t>
      </w:r>
      <w:r>
        <w:t xml:space="preserve">31 июля 2017 г. - </w:t>
      </w:r>
      <w:hyperlink r:id="rId221" w:history="1">
        <w:r>
          <w:rPr>
            <w:rStyle w:val="a4"/>
          </w:rPr>
          <w:t>Постановление</w:t>
        </w:r>
      </w:hyperlink>
      <w:r>
        <w:t xml:space="preserve"> Правительства РФ от 28 июля 2017 г. N 895</w:t>
      </w:r>
    </w:p>
    <w:p w:rsidR="00000000" w:rsidRDefault="008F61D3">
      <w:pPr>
        <w:pStyle w:val="a7"/>
      </w:pPr>
      <w:r>
        <w:t xml:space="preserve">Изменения </w:t>
      </w:r>
      <w:hyperlink r:id="rId222" w:history="1">
        <w:r>
          <w:rPr>
            <w:rStyle w:val="a4"/>
          </w:rPr>
          <w:t>распространяются</w:t>
        </w:r>
      </w:hyperlink>
      <w:r>
        <w:t xml:space="preserve"> на правоотношения, возникшие с 1 июля 2017 г.</w:t>
      </w:r>
    </w:p>
    <w:p w:rsidR="00000000" w:rsidRDefault="008F61D3">
      <w:pPr>
        <w:pStyle w:val="a7"/>
      </w:pPr>
      <w:hyperlink r:id="rId223" w:history="1">
        <w:r>
          <w:rPr>
            <w:rStyle w:val="a4"/>
          </w:rPr>
          <w:t>См. предыдущую редакцию</w:t>
        </w:r>
      </w:hyperlink>
    </w:p>
    <w:p w:rsidR="00000000" w:rsidRDefault="008F61D3">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w:t>
      </w:r>
      <w:r>
        <w:t>и органами исполнительной власти субъектов Российской Федерации в области государственного регулирования тарифов определяется по формуле:</w:t>
      </w:r>
    </w:p>
    <w:p w:rsidR="00000000" w:rsidRDefault="008F61D3"/>
    <w:p w:rsidR="00000000" w:rsidRDefault="00A24CFB">
      <w:pPr>
        <w:ind w:firstLine="698"/>
        <w:jc w:val="center"/>
      </w:pPr>
      <w:r>
        <w:rPr>
          <w:noProof/>
        </w:rPr>
        <w:drawing>
          <wp:inline distT="0" distB="0" distL="0" distR="0">
            <wp:extent cx="2038350" cy="7239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4"/>
                    <a:srcRect/>
                    <a:stretch>
                      <a:fillRect/>
                    </a:stretch>
                  </pic:blipFill>
                  <pic:spPr bwMode="auto">
                    <a:xfrm>
                      <a:off x="0" y="0"/>
                      <a:ext cx="2038350" cy="723900"/>
                    </a:xfrm>
                    <a:prstGeom prst="rect">
                      <a:avLst/>
                    </a:prstGeom>
                    <a:noFill/>
                    <a:ln w="9525">
                      <a:noFill/>
                      <a:miter lim="800000"/>
                      <a:headEnd/>
                      <a:tailEnd/>
                    </a:ln>
                  </pic:spPr>
                </pic:pic>
              </a:graphicData>
            </a:graphic>
          </wp:inline>
        </w:drawing>
      </w:r>
      <w:r w:rsidR="008F61D3">
        <w:t>,</w:t>
      </w:r>
    </w:p>
    <w:p w:rsidR="00000000" w:rsidRDefault="008F61D3"/>
    <w:p w:rsidR="00000000" w:rsidRDefault="008F61D3">
      <w:r>
        <w:t>где:</w:t>
      </w:r>
    </w:p>
    <w:p w:rsidR="00000000" w:rsidRDefault="008F61D3">
      <w:r>
        <w:t>i - уровень напряжения;</w:t>
      </w:r>
    </w:p>
    <w:p w:rsidR="00000000" w:rsidRDefault="00A24CFB">
      <w:r>
        <w:rPr>
          <w:noProof/>
        </w:rPr>
        <w:drawing>
          <wp:inline distT="0" distB="0" distL="0" distR="0">
            <wp:extent cx="428625" cy="304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5"/>
                    <a:srcRect/>
                    <a:stretch>
                      <a:fillRect/>
                    </a:stretch>
                  </pic:blipFill>
                  <pic:spPr bwMode="auto">
                    <a:xfrm>
                      <a:off x="0" y="0"/>
                      <a:ext cx="428625" cy="304800"/>
                    </a:xfrm>
                    <a:prstGeom prst="rect">
                      <a:avLst/>
                    </a:prstGeom>
                    <a:noFill/>
                    <a:ln w="9525">
                      <a:noFill/>
                      <a:miter lim="800000"/>
                      <a:headEnd/>
                      <a:tailEnd/>
                    </a:ln>
                  </pic:spPr>
                </pic:pic>
              </a:graphicData>
            </a:graphic>
          </wp:inline>
        </w:drawing>
      </w:r>
      <w:r w:rsidR="008F61D3">
        <w:t xml:space="preserve"> - величина о</w:t>
      </w:r>
      <w:r w:rsidR="008F61D3">
        <w:t>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w:t>
      </w:r>
      <w:r w:rsidR="008F61D3">
        <w:t xml:space="preserve">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w:t>
      </w:r>
      <w:r w:rsidR="008F61D3">
        <w:lastRenderedPageBreak/>
        <w:t>напряжени</w:t>
      </w:r>
      <w:r w:rsidR="008F61D3">
        <w:t xml:space="preserve">я </w:t>
      </w:r>
      <w:r>
        <w:rPr>
          <w:noProof/>
        </w:rPr>
        <w:drawing>
          <wp:inline distT="0" distB="0" distL="0" distR="0">
            <wp:extent cx="1152525" cy="2952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6"/>
                    <a:srcRect/>
                    <a:stretch>
                      <a:fillRect/>
                    </a:stretch>
                  </pic:blipFill>
                  <pic:spPr bwMode="auto">
                    <a:xfrm>
                      <a:off x="0" y="0"/>
                      <a:ext cx="1152525" cy="295275"/>
                    </a:xfrm>
                    <a:prstGeom prst="rect">
                      <a:avLst/>
                    </a:prstGeom>
                    <a:noFill/>
                    <a:ln w="9525">
                      <a:noFill/>
                      <a:miter lim="800000"/>
                      <a:headEnd/>
                      <a:tailEnd/>
                    </a:ln>
                  </pic:spPr>
                </pic:pic>
              </a:graphicData>
            </a:graphic>
          </wp:inline>
        </w:drawing>
      </w:r>
      <w:r w:rsidR="008F61D3">
        <w:t>;</w:t>
      </w:r>
    </w:p>
    <w:p w:rsidR="00000000" w:rsidRDefault="00A24CFB">
      <w:bookmarkStart w:id="267" w:name="sub_14016"/>
      <w:r>
        <w:rPr>
          <w:noProof/>
        </w:rPr>
        <w:drawing>
          <wp:inline distT="0" distB="0" distL="0" distR="0">
            <wp:extent cx="723900" cy="304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7"/>
                    <a:srcRect/>
                    <a:stretch>
                      <a:fillRect/>
                    </a:stretch>
                  </pic:blipFill>
                  <pic:spPr bwMode="auto">
                    <a:xfrm>
                      <a:off x="0" y="0"/>
                      <a:ext cx="723900" cy="304800"/>
                    </a:xfrm>
                    <a:prstGeom prst="rect">
                      <a:avLst/>
                    </a:prstGeom>
                    <a:noFill/>
                    <a:ln w="9525">
                      <a:noFill/>
                      <a:miter lim="800000"/>
                      <a:headEnd/>
                      <a:tailEnd/>
                    </a:ln>
                  </pic:spPr>
                </pic:pic>
              </a:graphicData>
            </a:graphic>
          </wp:inline>
        </w:drawing>
      </w:r>
      <w:r w:rsidR="008F61D3">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w:t>
      </w:r>
      <w:r w:rsidR="008F61D3">
        <w:t xml:space="preserve">ектам единой национальной (общероссийской) электрической сети, переданным в аренду территориальным сетевым организациям </w:t>
      </w:r>
      <w:r>
        <w:rPr>
          <w:noProof/>
        </w:rPr>
        <w:drawing>
          <wp:inline distT="0" distB="0" distL="0" distR="0">
            <wp:extent cx="1152525" cy="2952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8"/>
                    <a:srcRect/>
                    <a:stretch>
                      <a:fillRect/>
                    </a:stretch>
                  </pic:blipFill>
                  <pic:spPr bwMode="auto">
                    <a:xfrm>
                      <a:off x="0" y="0"/>
                      <a:ext cx="1152525" cy="295275"/>
                    </a:xfrm>
                    <a:prstGeom prst="rect">
                      <a:avLst/>
                    </a:prstGeom>
                    <a:noFill/>
                    <a:ln w="9525">
                      <a:noFill/>
                      <a:miter lim="800000"/>
                      <a:headEnd/>
                      <a:tailEnd/>
                    </a:ln>
                  </pic:spPr>
                </pic:pic>
              </a:graphicData>
            </a:graphic>
          </wp:inline>
        </w:drawing>
      </w:r>
      <w:r w:rsidR="008F61D3">
        <w:t>;</w:t>
      </w:r>
    </w:p>
    <w:bookmarkEnd w:id="267"/>
    <w:p w:rsidR="00000000" w:rsidRDefault="00A24CFB">
      <w:r>
        <w:rPr>
          <w:noProof/>
        </w:rPr>
        <w:drawing>
          <wp:inline distT="0" distB="0" distL="0" distR="0">
            <wp:extent cx="180975" cy="3048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9"/>
                    <a:srcRect/>
                    <a:stretch>
                      <a:fillRect/>
                    </a:stretch>
                  </pic:blipFill>
                  <pic:spPr bwMode="auto">
                    <a:xfrm>
                      <a:off x="0" y="0"/>
                      <a:ext cx="180975" cy="304800"/>
                    </a:xfrm>
                    <a:prstGeom prst="rect">
                      <a:avLst/>
                    </a:prstGeom>
                    <a:noFill/>
                    <a:ln w="9525">
                      <a:noFill/>
                      <a:miter lim="800000"/>
                      <a:headEnd/>
                      <a:tailEnd/>
                    </a:ln>
                  </pic:spPr>
                </pic:pic>
              </a:graphicData>
            </a:graphic>
          </wp:inline>
        </w:drawing>
      </w:r>
      <w:r w:rsidR="008F61D3">
        <w:t xml:space="preserve"> - минимальное значение из норматива потерь электрическ</w:t>
      </w:r>
      <w:r w:rsidR="008F61D3">
        <w:t>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w:t>
      </w:r>
      <w:r w:rsidR="008F61D3">
        <w:t>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000000" w:rsidRDefault="008F61D3">
      <w:r>
        <w:t>Минимальное значение из норматива потерь электрической энергии при ее передаче по электрическим сетям для соотв</w:t>
      </w:r>
      <w:r>
        <w:t>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w:t>
      </w:r>
      <w:r>
        <w:t>й сетевой организации на соответствующем уровне напряжения за последний истекший год определяется по формуле:</w:t>
      </w:r>
    </w:p>
    <w:p w:rsidR="00000000" w:rsidRDefault="008F61D3"/>
    <w:p w:rsidR="00000000" w:rsidRDefault="00A24CFB">
      <w:r>
        <w:rPr>
          <w:noProof/>
        </w:rPr>
        <w:drawing>
          <wp:inline distT="0" distB="0" distL="0" distR="0">
            <wp:extent cx="3276600" cy="8953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0"/>
                    <a:srcRect/>
                    <a:stretch>
                      <a:fillRect/>
                    </a:stretch>
                  </pic:blipFill>
                  <pic:spPr bwMode="auto">
                    <a:xfrm>
                      <a:off x="0" y="0"/>
                      <a:ext cx="3276600" cy="895350"/>
                    </a:xfrm>
                    <a:prstGeom prst="rect">
                      <a:avLst/>
                    </a:prstGeom>
                    <a:noFill/>
                    <a:ln w="9525">
                      <a:noFill/>
                      <a:miter lim="800000"/>
                      <a:headEnd/>
                      <a:tailEnd/>
                    </a:ln>
                  </pic:spPr>
                </pic:pic>
              </a:graphicData>
            </a:graphic>
          </wp:inline>
        </w:drawing>
      </w:r>
    </w:p>
    <w:p w:rsidR="00000000" w:rsidRDefault="008F61D3"/>
    <w:p w:rsidR="00000000" w:rsidRDefault="008F61D3">
      <w:r>
        <w:t>где:</w:t>
      </w:r>
    </w:p>
    <w:p w:rsidR="00000000" w:rsidRDefault="00A24CFB">
      <w:r>
        <w:rPr>
          <w:noProof/>
        </w:rPr>
        <w:drawing>
          <wp:inline distT="0" distB="0" distL="0" distR="0">
            <wp:extent cx="381000" cy="304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1"/>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8F61D3">
        <w:t xml:space="preserve"> - величина фактических потерь электрической энергии при ее передач</w:t>
      </w:r>
      <w:r w:rsidR="008F61D3">
        <w:t xml:space="preserve">е по электрическим сетям территориальной сетевой организации за последний истекший год по соответствующему уровню напряжения </w:t>
      </w:r>
      <w:r>
        <w:rPr>
          <w:noProof/>
        </w:rPr>
        <w:drawing>
          <wp:inline distT="0" distB="0" distL="0" distR="0">
            <wp:extent cx="1152525" cy="2952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2"/>
                    <a:srcRect/>
                    <a:stretch>
                      <a:fillRect/>
                    </a:stretch>
                  </pic:blipFill>
                  <pic:spPr bwMode="auto">
                    <a:xfrm>
                      <a:off x="0" y="0"/>
                      <a:ext cx="1152525" cy="295275"/>
                    </a:xfrm>
                    <a:prstGeom prst="rect">
                      <a:avLst/>
                    </a:prstGeom>
                    <a:noFill/>
                    <a:ln w="9525">
                      <a:noFill/>
                      <a:miter lim="800000"/>
                      <a:headEnd/>
                      <a:tailEnd/>
                    </a:ln>
                  </pic:spPr>
                </pic:pic>
              </a:graphicData>
            </a:graphic>
          </wp:inline>
        </w:drawing>
      </w:r>
      <w:r w:rsidR="008F61D3">
        <w:t>;</w:t>
      </w:r>
    </w:p>
    <w:p w:rsidR="00000000" w:rsidRDefault="00A24CFB">
      <w:r>
        <w:rPr>
          <w:noProof/>
        </w:rPr>
        <w:drawing>
          <wp:inline distT="0" distB="0" distL="0" distR="0">
            <wp:extent cx="895350" cy="3238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3"/>
                    <a:srcRect/>
                    <a:stretch>
                      <a:fillRect/>
                    </a:stretch>
                  </pic:blipFill>
                  <pic:spPr bwMode="auto">
                    <a:xfrm>
                      <a:off x="0" y="0"/>
                      <a:ext cx="895350" cy="323850"/>
                    </a:xfrm>
                    <a:prstGeom prst="rect">
                      <a:avLst/>
                    </a:prstGeom>
                    <a:noFill/>
                    <a:ln w="9525">
                      <a:noFill/>
                      <a:miter lim="800000"/>
                      <a:headEnd/>
                      <a:tailEnd/>
                    </a:ln>
                  </pic:spPr>
                </pic:pic>
              </a:graphicData>
            </a:graphic>
          </wp:inline>
        </w:drawing>
      </w:r>
      <w:r w:rsidR="008F61D3">
        <w:t xml:space="preserve"> - норматив потерь электрической энергии при ее передаче </w:t>
      </w:r>
      <w:r w:rsidR="008F61D3">
        <w:t>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w:t>
      </w:r>
      <w:r w:rsidR="008F61D3">
        <w:t>од.</w:t>
      </w:r>
    </w:p>
    <w:p w:rsidR="00000000" w:rsidRDefault="008F61D3">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w:t>
      </w:r>
      <w:r>
        <w:t>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w:t>
      </w:r>
      <w:r>
        <w:t xml:space="preserve">ъема переданной электрической энергии потребителям, непосредственно подключенным к объектам единой национальной </w:t>
      </w:r>
      <w:r>
        <w:lastRenderedPageBreak/>
        <w:t>(общероссийской) электрической сети, переданным в аренду территориальным сетевым организациям.</w:t>
      </w:r>
    </w:p>
    <w:p w:rsidR="00000000" w:rsidRDefault="008F61D3">
      <w:r>
        <w:t>Для территориальных сетевых организаций, осуществ</w:t>
      </w:r>
      <w:r>
        <w:t>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w:t>
      </w:r>
      <w:r>
        <w:t>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000000" w:rsidRDefault="008F61D3">
      <w:bookmarkStart w:id="268" w:name="sub_200191"/>
      <w:r>
        <w:t>41. </w:t>
      </w:r>
      <w:hyperlink r:id="rId234" w:history="1">
        <w:r>
          <w:rPr>
            <w:rStyle w:val="a4"/>
          </w:rPr>
          <w:t>Утратил силу</w:t>
        </w:r>
      </w:hyperlink>
      <w:r>
        <w:t>.</w:t>
      </w:r>
    </w:p>
    <w:bookmarkEnd w:id="268"/>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r>
        <w:t xml:space="preserve">См. текст </w:t>
      </w:r>
      <w:hyperlink r:id="rId235" w:history="1">
        <w:r>
          <w:rPr>
            <w:rStyle w:val="a4"/>
          </w:rPr>
          <w:t>пункта 41</w:t>
        </w:r>
      </w:hyperlink>
    </w:p>
    <w:p w:rsidR="00000000" w:rsidRDefault="008F61D3">
      <w:pPr>
        <w:pStyle w:val="a7"/>
      </w:pPr>
    </w:p>
    <w:p w:rsidR="00000000" w:rsidRDefault="008F61D3">
      <w:pPr>
        <w:pStyle w:val="1"/>
      </w:pPr>
      <w:bookmarkStart w:id="269" w:name="sub_200215"/>
      <w:r>
        <w:t>IV. Ценообразование на оптовом рынке</w:t>
      </w:r>
    </w:p>
    <w:bookmarkEnd w:id="269"/>
    <w:p w:rsidR="00000000" w:rsidRDefault="008F61D3"/>
    <w:p w:rsidR="00000000" w:rsidRDefault="008F61D3">
      <w:pPr>
        <w:pStyle w:val="1"/>
      </w:pPr>
      <w:bookmarkStart w:id="270" w:name="sub_200199"/>
      <w:r>
        <w:t>Торговля электрической энергией и мощностью по регулируемым ценам (тарифам) на основании регулируемых договоров купли-продажи электрической энергии (мощности)</w:t>
      </w:r>
    </w:p>
    <w:bookmarkEnd w:id="270"/>
    <w:p w:rsidR="00000000" w:rsidRDefault="008F61D3"/>
    <w:p w:rsidR="00000000" w:rsidRDefault="008F61D3">
      <w:pPr>
        <w:pStyle w:val="a6"/>
        <w:rPr>
          <w:color w:val="000000"/>
          <w:sz w:val="16"/>
          <w:szCs w:val="16"/>
        </w:rPr>
      </w:pPr>
      <w:bookmarkStart w:id="271" w:name="sub_200193"/>
      <w:r>
        <w:rPr>
          <w:color w:val="000000"/>
          <w:sz w:val="16"/>
          <w:szCs w:val="16"/>
        </w:rPr>
        <w:t>Информация об изменениях:</w:t>
      </w:r>
    </w:p>
    <w:bookmarkEnd w:id="271"/>
    <w:p w:rsidR="00000000" w:rsidRDefault="008F61D3">
      <w:pPr>
        <w:pStyle w:val="a7"/>
      </w:pPr>
      <w:r>
        <w:fldChar w:fldCharType="begin"/>
      </w:r>
      <w:r>
        <w:instrText>HYPERLINK "garantF1://71196376.1021"</w:instrText>
      </w:r>
      <w:r>
        <w:fldChar w:fldCharType="separate"/>
      </w:r>
      <w:r>
        <w:rPr>
          <w:rStyle w:val="a4"/>
        </w:rPr>
        <w:t>Пост</w:t>
      </w:r>
      <w:r>
        <w:rPr>
          <w:rStyle w:val="a4"/>
        </w:rPr>
        <w:t>ановлением</w:t>
      </w:r>
      <w:r>
        <w:fldChar w:fldCharType="end"/>
      </w:r>
      <w:r>
        <w:t xml:space="preserve"> Правительства РФ от 26 декабря 2015 г. N 1450 в пункт 42 внесены изменения</w:t>
      </w:r>
    </w:p>
    <w:p w:rsidR="00000000" w:rsidRDefault="008F61D3">
      <w:pPr>
        <w:pStyle w:val="a7"/>
      </w:pPr>
      <w:hyperlink r:id="rId236" w:history="1">
        <w:r>
          <w:rPr>
            <w:rStyle w:val="a4"/>
          </w:rPr>
          <w:t>См. текст пункта в предыдущей редакции</w:t>
        </w:r>
      </w:hyperlink>
    </w:p>
    <w:p w:rsidR="00000000" w:rsidRDefault="008F61D3">
      <w:r>
        <w:t>42. Регулируемые цены (тарифы) на электрическую энергию (мощность) поставщиков оптового</w:t>
      </w:r>
      <w:r>
        <w:t xml:space="preserve"> рынка устанавливаются с постанционной и (или) поблочной разбивкой.</w:t>
      </w:r>
    </w:p>
    <w:p w:rsidR="00000000" w:rsidRDefault="008F61D3">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000000" w:rsidRDefault="008F61D3">
      <w:bookmarkStart w:id="272" w:name="sub_2001933"/>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w:t>
      </w:r>
      <w:r>
        <w:t>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w:t>
      </w:r>
      <w:r>
        <w:t xml:space="preserve">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w:t>
      </w:r>
      <w:r>
        <w:t>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w:t>
      </w:r>
      <w:r>
        <w:t>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000000" w:rsidRDefault="008F61D3">
      <w:bookmarkStart w:id="273" w:name="sub_20423"/>
      <w:bookmarkEnd w:id="272"/>
      <w:r>
        <w:t xml:space="preserve">Абзац четвертый </w:t>
      </w:r>
      <w:hyperlink r:id="rId237" w:history="1">
        <w:r>
          <w:rPr>
            <w:rStyle w:val="a4"/>
          </w:rPr>
          <w:t>утратил силу</w:t>
        </w:r>
      </w:hyperlink>
      <w:r>
        <w:t xml:space="preserve"> с 1 января 2017 г.</w:t>
      </w:r>
    </w:p>
    <w:bookmarkEnd w:id="273"/>
    <w:p w:rsidR="00000000" w:rsidRDefault="008F61D3">
      <w:pPr>
        <w:pStyle w:val="a6"/>
        <w:rPr>
          <w:color w:val="000000"/>
          <w:sz w:val="16"/>
          <w:szCs w:val="16"/>
        </w:rPr>
      </w:pPr>
      <w:r>
        <w:rPr>
          <w:color w:val="000000"/>
          <w:sz w:val="16"/>
          <w:szCs w:val="16"/>
        </w:rPr>
        <w:lastRenderedPageBreak/>
        <w:t>Информация об изменениях:</w:t>
      </w:r>
    </w:p>
    <w:p w:rsidR="00000000" w:rsidRDefault="008F61D3">
      <w:pPr>
        <w:pStyle w:val="a7"/>
      </w:pPr>
      <w:r>
        <w:t xml:space="preserve">См. текст </w:t>
      </w:r>
      <w:hyperlink r:id="rId238" w:history="1">
        <w:r>
          <w:rPr>
            <w:rStyle w:val="a4"/>
          </w:rPr>
          <w:t>абзаца четвертого пункта 42</w:t>
        </w:r>
      </w:hyperlink>
    </w:p>
    <w:p w:rsidR="00000000" w:rsidRDefault="008F61D3">
      <w:bookmarkStart w:id="274" w:name="sub_20424"/>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w:t>
      </w:r>
      <w:r>
        <w:t>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000000" w:rsidRDefault="008F61D3">
      <w:bookmarkStart w:id="275" w:name="sub_2001934"/>
      <w:bookmarkEnd w:id="274"/>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w:t>
      </w:r>
      <w:r>
        <w:t>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000000" w:rsidRDefault="008F61D3">
      <w:bookmarkStart w:id="276" w:name="sub_2001935"/>
      <w:bookmarkEnd w:id="275"/>
      <w:r>
        <w:t xml:space="preserve">Цены (тарифы) на электрическую энергию для целей поставки на оптовый рынок </w:t>
      </w:r>
      <w:r>
        <w:t>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w:t>
      </w:r>
      <w:r>
        <w:t>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w:t>
      </w:r>
      <w:r>
        <w:t>вших поставку мощности в вынужденном режиме в 2011 году, индексируется база 2010 года.</w:t>
      </w:r>
    </w:p>
    <w:bookmarkEnd w:id="276"/>
    <w:p w:rsidR="00000000" w:rsidRDefault="008F61D3">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w:t>
      </w:r>
      <w:r>
        <w:t>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w:t>
      </w:r>
      <w:r>
        <w:t>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000000" w:rsidRDefault="008F61D3">
      <w:pPr>
        <w:pStyle w:val="a6"/>
        <w:rPr>
          <w:color w:val="000000"/>
          <w:sz w:val="16"/>
          <w:szCs w:val="16"/>
        </w:rPr>
      </w:pPr>
      <w:bookmarkStart w:id="277" w:name="sub_200194"/>
      <w:r>
        <w:rPr>
          <w:color w:val="000000"/>
          <w:sz w:val="16"/>
          <w:szCs w:val="16"/>
        </w:rPr>
        <w:t>Информация об изменениях:</w:t>
      </w:r>
    </w:p>
    <w:bookmarkEnd w:id="277"/>
    <w:p w:rsidR="00000000" w:rsidRDefault="008F61D3">
      <w:pPr>
        <w:pStyle w:val="a7"/>
      </w:pPr>
      <w:r>
        <w:fldChar w:fldCharType="begin"/>
      </w:r>
      <w:r>
        <w:instrText>HYPERLINK "garantF1://71082976.38"</w:instrText>
      </w:r>
      <w:r>
        <w:fldChar w:fldCharType="separate"/>
      </w:r>
      <w:r>
        <w:rPr>
          <w:rStyle w:val="a4"/>
        </w:rPr>
        <w:t>Постановлением</w:t>
      </w:r>
      <w:r>
        <w:fldChar w:fldCharType="end"/>
      </w:r>
      <w:r>
        <w:t xml:space="preserve"> Правительства РФ от 4 сентября 2015 г. N 941 в пункт 43 внесены изменения</w:t>
      </w:r>
    </w:p>
    <w:p w:rsidR="00000000" w:rsidRDefault="008F61D3">
      <w:pPr>
        <w:pStyle w:val="a7"/>
      </w:pPr>
      <w:hyperlink r:id="rId239" w:history="1">
        <w:r>
          <w:rPr>
            <w:rStyle w:val="a4"/>
          </w:rPr>
          <w:t>См. текст пункта в предыдущей редакции</w:t>
        </w:r>
      </w:hyperlink>
    </w:p>
    <w:p w:rsidR="00000000" w:rsidRDefault="008F61D3">
      <w:r>
        <w:t>43. Федеральная антимонопольная служба в целях</w:t>
      </w:r>
      <w:r>
        <w:t xml:space="preserve">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w:t>
      </w:r>
      <w:hyperlink r:id="rId240" w:history="1">
        <w:r>
          <w:rPr>
            <w:rStyle w:val="a4"/>
          </w:rPr>
          <w:t>индикативные цены</w:t>
        </w:r>
      </w:hyperlink>
      <w:r>
        <w:t xml:space="preserve"> на электрическую энергию и на мощно</w:t>
      </w:r>
      <w:r>
        <w:t xml:space="preserve">сть для населения и приравненных к нему категорий потребителей, а также </w:t>
      </w:r>
      <w:hyperlink r:id="rId241" w:history="1">
        <w:r>
          <w:rPr>
            <w:rStyle w:val="a4"/>
          </w:rPr>
          <w:t>индикативные цены</w:t>
        </w:r>
      </w:hyperlink>
      <w:r>
        <w:t xml:space="preserve"> на электрическую энергию и на мощность для покупателей в отдельных частях ценовых зон оптового рынка, в которых Правительством </w:t>
      </w:r>
      <w:r>
        <w:t>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000000" w:rsidRDefault="008F61D3">
      <w:pPr>
        <w:pStyle w:val="a6"/>
        <w:rPr>
          <w:color w:val="000000"/>
          <w:sz w:val="16"/>
          <w:szCs w:val="16"/>
        </w:rPr>
      </w:pPr>
      <w:bookmarkStart w:id="278" w:name="sub_200195"/>
      <w:r>
        <w:rPr>
          <w:color w:val="000000"/>
          <w:sz w:val="16"/>
          <w:szCs w:val="16"/>
        </w:rPr>
        <w:t>Информация об изменениях:</w:t>
      </w:r>
    </w:p>
    <w:bookmarkEnd w:id="278"/>
    <w:p w:rsidR="00000000" w:rsidRDefault="008F61D3">
      <w:pPr>
        <w:pStyle w:val="a7"/>
      </w:pPr>
      <w:r>
        <w:fldChar w:fldCharType="begin"/>
      </w:r>
      <w:r>
        <w:instrText>HYPERLINK "garantF1://71082976.38"</w:instrText>
      </w:r>
      <w:r>
        <w:fldChar w:fldCharType="separate"/>
      </w:r>
      <w:r>
        <w:rPr>
          <w:rStyle w:val="a4"/>
        </w:rPr>
        <w:t>Постановлением</w:t>
      </w:r>
      <w:r>
        <w:fldChar w:fldCharType="end"/>
      </w:r>
      <w:r>
        <w:t xml:space="preserve"> Правительства РФ от 4 сентября 2015 г. N 941 в пункт 44 </w:t>
      </w:r>
      <w:r>
        <w:lastRenderedPageBreak/>
        <w:t>внесены изменения</w:t>
      </w:r>
    </w:p>
    <w:p w:rsidR="00000000" w:rsidRDefault="008F61D3">
      <w:pPr>
        <w:pStyle w:val="a7"/>
      </w:pPr>
      <w:hyperlink r:id="rId242" w:history="1">
        <w:r>
          <w:rPr>
            <w:rStyle w:val="a4"/>
          </w:rPr>
          <w:t>См. текст пункта в предыдущей редакции</w:t>
        </w:r>
      </w:hyperlink>
    </w:p>
    <w:p w:rsidR="00000000" w:rsidRDefault="008F61D3">
      <w:r>
        <w:t>44. Индик</w:t>
      </w:r>
      <w:r>
        <w:t>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w:t>
      </w:r>
      <w:r>
        <w:t>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w:t>
      </w:r>
      <w:r>
        <w:t>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000000" w:rsidRDefault="008F61D3">
      <w:pPr>
        <w:pStyle w:val="a6"/>
        <w:rPr>
          <w:color w:val="000000"/>
          <w:sz w:val="16"/>
          <w:szCs w:val="16"/>
        </w:rPr>
      </w:pPr>
      <w:bookmarkStart w:id="279" w:name="sub_200196"/>
      <w:r>
        <w:rPr>
          <w:color w:val="000000"/>
          <w:sz w:val="16"/>
          <w:szCs w:val="16"/>
        </w:rPr>
        <w:t>Информация об изменениях:</w:t>
      </w:r>
    </w:p>
    <w:bookmarkEnd w:id="279"/>
    <w:p w:rsidR="00000000" w:rsidRDefault="008F61D3">
      <w:pPr>
        <w:pStyle w:val="a7"/>
      </w:pPr>
      <w:r>
        <w:fldChar w:fldCharType="begin"/>
      </w:r>
      <w:r>
        <w:instrText>HYPERLINK "garantF1://71474840.10514"</w:instrText>
      </w:r>
      <w:r>
        <w:fldChar w:fldCharType="separate"/>
      </w:r>
      <w:r>
        <w:rPr>
          <w:rStyle w:val="a4"/>
        </w:rPr>
        <w:t>Постановлением</w:t>
      </w:r>
      <w:r>
        <w:fldChar w:fldCharType="end"/>
      </w:r>
      <w:r>
        <w:t xml:space="preserve"> Правительства РФ от 23 декабря 2016 г. N 1446 в пункт 45 внесены изменения, </w:t>
      </w:r>
      <w:hyperlink r:id="rId243" w:history="1">
        <w:r>
          <w:rPr>
            <w:rStyle w:val="a4"/>
          </w:rPr>
          <w:t>вступающие в силу</w:t>
        </w:r>
      </w:hyperlink>
      <w:r>
        <w:t xml:space="preserve"> с 1 января 2017 г.</w:t>
      </w:r>
    </w:p>
    <w:p w:rsidR="00000000" w:rsidRDefault="008F61D3">
      <w:pPr>
        <w:pStyle w:val="a7"/>
      </w:pPr>
      <w:hyperlink r:id="rId244" w:history="1">
        <w:r>
          <w:rPr>
            <w:rStyle w:val="a4"/>
          </w:rPr>
          <w:t>См. текс</w:t>
        </w:r>
        <w:r>
          <w:rPr>
            <w:rStyle w:val="a4"/>
          </w:rPr>
          <w:t>т пункта в предыдущей редакции</w:t>
        </w:r>
      </w:hyperlink>
    </w:p>
    <w:p w:rsidR="00000000" w:rsidRDefault="008F61D3">
      <w:r>
        <w:t>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w:t>
      </w:r>
      <w:r>
        <w:t xml:space="preserve">го объекта, поставляющего мощность в вынужденном режиме, определяются в соответствии с </w:t>
      </w:r>
      <w:hyperlink r:id="rId245" w:history="1">
        <w:r>
          <w:rPr>
            <w:rStyle w:val="a4"/>
          </w:rPr>
          <w:t>Правилами</w:t>
        </w:r>
      </w:hyperlink>
      <w:r>
        <w:t xml:space="preserve"> оптового рынка электрической энергии и мощности, утвержденными </w:t>
      </w:r>
      <w:hyperlink r:id="rId246" w:history="1">
        <w:r>
          <w:rPr>
            <w:rStyle w:val="a4"/>
          </w:rPr>
          <w:t>постановлением</w:t>
        </w:r>
      </w:hyperlink>
      <w:r>
        <w:t xml:space="preserve"> Прави</w:t>
      </w:r>
      <w:r>
        <w:t>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w:t>
      </w:r>
      <w:r>
        <w:t>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w:t>
      </w:r>
      <w:r>
        <w:t>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000000" w:rsidRDefault="008F61D3">
      <w:bookmarkStart w:id="280" w:name="sub_10452"/>
      <w:r>
        <w:t xml:space="preserve">Устанавливаемые на 2015 год </w:t>
      </w:r>
      <w:hyperlink r:id="rId247" w:history="1">
        <w:r>
          <w:rPr>
            <w:rStyle w:val="a4"/>
          </w:rPr>
          <w:t>цены</w:t>
        </w:r>
      </w:hyperlink>
      <w:r>
        <w:t xml:space="preserve"> на мощность д</w:t>
      </w:r>
      <w:r>
        <w:t xml:space="preserve">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248" w:history="1">
        <w:r>
          <w:rPr>
            <w:rStyle w:val="a4"/>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w:t>
      </w:r>
      <w:r>
        <w:t>тельной власти в области регулирования тарифов.</w:t>
      </w:r>
    </w:p>
    <w:p w:rsidR="00000000" w:rsidRDefault="008F61D3">
      <w:bookmarkStart w:id="281" w:name="sub_20452"/>
      <w:bookmarkEnd w:id="280"/>
      <w:r>
        <w:t>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w:t>
      </w:r>
      <w:r>
        <w:t>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w:t>
      </w:r>
      <w:r>
        <w:t xml:space="preserve">оторых в соответствии с </w:t>
      </w:r>
      <w:hyperlink r:id="rId249" w:history="1">
        <w:r>
          <w:rPr>
            <w:rStyle w:val="a4"/>
          </w:rPr>
          <w:t>Правилами</w:t>
        </w:r>
      </w:hyperlink>
      <w:r>
        <w:t xml:space="preserve"> оптового рынка электрической энергии и мощности, утвержденными </w:t>
      </w:r>
      <w:hyperlink r:id="rId250" w:history="1">
        <w:r>
          <w:rPr>
            <w:rStyle w:val="a4"/>
          </w:rPr>
          <w:t>постановлением</w:t>
        </w:r>
      </w:hyperlink>
      <w:r>
        <w:t xml:space="preserve"> Правительства Российской Федерации от 27 декабря 2010 г. N 1172, при</w:t>
      </w:r>
      <w:r>
        <w:t xml:space="preserve"> установлении цен на мощность учитываются фактические (прогнозные) убытки от продажи электрической энергии, производимой с </w:t>
      </w:r>
      <w:r>
        <w:lastRenderedPageBreak/>
        <w:t>использованием мобильных (передвижных) генерирующих объектов установленной мощностью более 20 МВт, размещенных на территориях Республ</w:t>
      </w:r>
      <w:r>
        <w:t>ики Крым и г. Севастополя.</w:t>
      </w:r>
    </w:p>
    <w:p w:rsidR="00000000" w:rsidRDefault="008F61D3">
      <w:bookmarkStart w:id="282" w:name="sub_201962"/>
      <w:bookmarkEnd w:id="281"/>
      <w:r>
        <w:t>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w:t>
      </w:r>
      <w:r>
        <w:t xml:space="preserve">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251" w:history="1">
        <w:r>
          <w:rPr>
            <w:rStyle w:val="a4"/>
          </w:rPr>
          <w:t>Правилами</w:t>
        </w:r>
      </w:hyperlink>
      <w:r>
        <w:t xml:space="preserve"> оптового рынка электрической энергии и мощности, утвержденными </w:t>
      </w:r>
      <w:hyperlink r:id="rId252" w:history="1">
        <w:r>
          <w:rPr>
            <w:rStyle w:val="a4"/>
          </w:rPr>
          <w:t>постановлением</w:t>
        </w:r>
      </w:hyperlink>
      <w:r>
        <w:t xml:space="preserve"> Правительства Российской Федерации от 27 декабря 2010 г. N 1172.</w:t>
      </w:r>
    </w:p>
    <w:p w:rsidR="00000000" w:rsidRDefault="008F61D3">
      <w:bookmarkStart w:id="283" w:name="sub_201963"/>
      <w:bookmarkEnd w:id="282"/>
      <w:r>
        <w:t>При расчете цен на мощность и электрическую энергию, производимые с использованием генерирующего объекта, поставляющего мо</w:t>
      </w:r>
      <w:r>
        <w:t>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w:t>
      </w:r>
      <w:r>
        <w:t xml:space="preserve">е, не превышающем </w:t>
      </w:r>
      <w:hyperlink r:id="rId253" w:history="1">
        <w:r>
          <w:rPr>
            <w:rStyle w:val="a4"/>
          </w:rPr>
          <w:t>ставку рефинансирования</w:t>
        </w:r>
      </w:hyperlink>
      <w:r>
        <w:t xml:space="preserve"> Центрального банка Российской Федерации, действовавшую на момент заключения инвестиционного договора, увеличенную на 2 процентных пункта.</w:t>
      </w:r>
    </w:p>
    <w:bookmarkStart w:id="284" w:name="sub_104505"/>
    <w:bookmarkEnd w:id="283"/>
    <w:p w:rsidR="00000000" w:rsidRDefault="008F61D3">
      <w:r>
        <w:fldChar w:fldCharType="begin"/>
      </w:r>
      <w:r>
        <w:instrText>HYPERLINK "garantF1://70712380.1000"</w:instrText>
      </w:r>
      <w:r>
        <w:fldChar w:fldCharType="separate"/>
      </w:r>
      <w:r>
        <w:rPr>
          <w:rStyle w:val="a4"/>
        </w:rPr>
        <w:t>Цена</w:t>
      </w:r>
      <w:r>
        <w:fldChar w:fldCharType="end"/>
      </w:r>
      <w:r>
        <w:t xml:space="preserve">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w:t>
      </w:r>
      <w:r>
        <w:t xml:space="preserve">вии с </w:t>
      </w:r>
      <w:hyperlink r:id="rId254" w:history="1">
        <w:r>
          <w:rPr>
            <w:rStyle w:val="a4"/>
          </w:rPr>
          <w:t>Правилами</w:t>
        </w:r>
      </w:hyperlink>
      <w:r>
        <w:t xml:space="preserve"> определения цены на мощность, продаваемую по договорам о предоставлении мощности, утвержденными </w:t>
      </w:r>
      <w:hyperlink r:id="rId255" w:history="1">
        <w:r>
          <w:rPr>
            <w:rStyle w:val="a4"/>
          </w:rPr>
          <w:t>постановлением</w:t>
        </w:r>
      </w:hyperlink>
      <w:r>
        <w:t xml:space="preserve"> Правительства Российской Федерации от 13 апреля 2010 г</w:t>
      </w:r>
      <w:r>
        <w:t>.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w:t>
      </w:r>
      <w:r>
        <w:t xml:space="preserve">вии с </w:t>
      </w:r>
      <w:hyperlink r:id="rId256" w:history="1">
        <w:r>
          <w:rPr>
            <w:rStyle w:val="a4"/>
          </w:rPr>
          <w:t>Правилами</w:t>
        </w:r>
      </w:hyperlink>
      <w:r>
        <w:t xml:space="preserve"> оптового рынка электрической энергии и мощности, утвержденными </w:t>
      </w:r>
      <w:hyperlink r:id="rId257" w:history="1">
        <w:r>
          <w:rPr>
            <w:rStyle w:val="a4"/>
          </w:rPr>
          <w:t>постановлением</w:t>
        </w:r>
      </w:hyperlink>
      <w:r>
        <w:t xml:space="preserve"> Правительства Российской Федерации от 27 декабря 2010 г. N 1172, при установлении цен </w:t>
      </w:r>
      <w:r>
        <w:t>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w:t>
      </w:r>
      <w:r>
        <w:t>стополя.</w:t>
      </w:r>
    </w:p>
    <w:p w:rsidR="00000000" w:rsidRDefault="008F61D3">
      <w:bookmarkStart w:id="285" w:name="sub_10457"/>
      <w:bookmarkEnd w:id="284"/>
      <w:r>
        <w:t xml:space="preserve">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w:t>
      </w:r>
      <w:r>
        <w:t>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w:t>
      </w:r>
      <w:r>
        <w:t>верждаемыми федеральным органом исполнительной власти в области регулирования тарифов.</w:t>
      </w:r>
    </w:p>
    <w:p w:rsidR="00000000" w:rsidRDefault="008F61D3">
      <w:bookmarkStart w:id="286" w:name="sub_10455"/>
      <w:bookmarkEnd w:id="285"/>
      <w:r>
        <w:t>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w:t>
      </w:r>
      <w:r>
        <w:t>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w:t>
      </w:r>
      <w:r>
        <w:t>тацию в 2007-2011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w:t>
      </w:r>
      <w:r>
        <w:t xml:space="preserve"> федеральным органом </w:t>
      </w:r>
      <w:r>
        <w:lastRenderedPageBreak/>
        <w:t xml:space="preserve">исполнительной власти в области регулирования тарифов порядке при условии выполнения в отношении генерирующего объекта всех требований </w:t>
      </w:r>
      <w:hyperlink r:id="rId258" w:history="1">
        <w:r>
          <w:rPr>
            <w:rStyle w:val="a4"/>
          </w:rPr>
          <w:t>Правил</w:t>
        </w:r>
      </w:hyperlink>
      <w:r>
        <w:t xml:space="preserve"> оптового рынка электрической энергии и мощности, утве</w:t>
      </w:r>
      <w:r>
        <w:t xml:space="preserve">ржденных </w:t>
      </w:r>
      <w:hyperlink r:id="rId259" w:history="1">
        <w:r>
          <w:rPr>
            <w:rStyle w:val="a4"/>
          </w:rPr>
          <w:t>постановлением</w:t>
        </w:r>
      </w:hyperlink>
      <w:r>
        <w:t xml:space="preserve">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w:t>
      </w:r>
      <w:r>
        <w:t xml:space="preserve">становлении регулируемых цен (тарифов) на 2017 - 2020 годы в отношении генерирующих объектов, предусмотренных </w:t>
      </w:r>
      <w:hyperlink r:id="rId260" w:history="1">
        <w:r>
          <w:rPr>
            <w:rStyle w:val="a4"/>
          </w:rPr>
          <w:t>перечнем</w:t>
        </w:r>
      </w:hyperlink>
      <w:r>
        <w:t xml:space="preserve">, утвержденным </w:t>
      </w:r>
      <w:hyperlink r:id="rId261" w:history="1">
        <w:r>
          <w:rPr>
            <w:rStyle w:val="a4"/>
          </w:rPr>
          <w:t>распоряжением</w:t>
        </w:r>
      </w:hyperlink>
      <w:r>
        <w:t xml:space="preserve"> Правительства Российской Федерации от</w:t>
      </w:r>
      <w:r>
        <w:t xml:space="preserve"> 23 декабря 2016 г. N 2789-р.</w:t>
      </w:r>
    </w:p>
    <w:p w:rsidR="00000000" w:rsidRDefault="008F61D3">
      <w:bookmarkStart w:id="287" w:name="sub_40456"/>
      <w:bookmarkEnd w:id="286"/>
      <w:r>
        <w:t xml:space="preserve">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w:t>
      </w:r>
      <w:r>
        <w:t>(тариф)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w:t>
      </w:r>
      <w:r>
        <w:t xml:space="preserve">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w:t>
      </w:r>
      <w:r>
        <w:t>(тариф)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w:t>
      </w:r>
      <w:r>
        <w:t>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bookmarkEnd w:id="287"/>
    <w:p w:rsidR="00000000" w:rsidRDefault="008F61D3">
      <w:r>
        <w:t>Цены на мощность генерирующих объектов, отнесенных на 1 января 2008 г. и (или) на 1 янв</w:t>
      </w:r>
      <w:r>
        <w:t>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w:t>
      </w:r>
      <w:r>
        <w:t>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w:t>
      </w:r>
      <w:r>
        <w:t>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w:t>
      </w:r>
      <w:r>
        <w:t>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w:t>
      </w:r>
      <w:r>
        <w:t>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w:t>
      </w:r>
      <w:r>
        <w:t>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w:t>
      </w:r>
      <w:r>
        <w:t>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w:t>
      </w:r>
      <w:r>
        <w:t xml:space="preserve">олее 45 рабочих дней со дня получения всей </w:t>
      </w:r>
      <w:r>
        <w:lastRenderedPageBreak/>
        <w:t>необходимой для расчета указанных цен информации.</w:t>
      </w:r>
    </w:p>
    <w:p w:rsidR="00000000" w:rsidRDefault="008F61D3">
      <w:bookmarkStart w:id="288" w:name="sub_104510"/>
      <w:r>
        <w:t>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w:t>
      </w:r>
      <w:r>
        <w:t>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w:t>
      </w:r>
      <w:r>
        <w:t xml:space="preserve">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262" w:history="1">
        <w:r>
          <w:rPr>
            <w:rStyle w:val="a4"/>
          </w:rPr>
          <w:t>Правилами</w:t>
        </w:r>
      </w:hyperlink>
      <w:r>
        <w:t xml:space="preserve"> технологического присоединения эне</w:t>
      </w:r>
      <w:r>
        <w:t xml:space="preserve">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hyperlink r:id="rId263" w:history="1">
        <w:r>
          <w:rPr>
            <w:rStyle w:val="a4"/>
          </w:rPr>
          <w:t>постановлением</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w:t>
      </w:r>
      <w:r>
        <w:t>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w:t>
      </w:r>
      <w:r>
        <w:t>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w:t>
      </w:r>
      <w:r>
        <w:t>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000000" w:rsidRDefault="008F61D3">
      <w:pPr>
        <w:pStyle w:val="a6"/>
        <w:rPr>
          <w:color w:val="000000"/>
          <w:sz w:val="16"/>
          <w:szCs w:val="16"/>
        </w:rPr>
      </w:pPr>
      <w:bookmarkStart w:id="289" w:name="sub_10451"/>
      <w:bookmarkEnd w:id="288"/>
      <w:r>
        <w:rPr>
          <w:color w:val="000000"/>
          <w:sz w:val="16"/>
          <w:szCs w:val="16"/>
        </w:rPr>
        <w:t>Информация об измен</w:t>
      </w:r>
      <w:r>
        <w:rPr>
          <w:color w:val="000000"/>
          <w:sz w:val="16"/>
          <w:szCs w:val="16"/>
        </w:rPr>
        <w:t>ениях:</w:t>
      </w:r>
    </w:p>
    <w:bookmarkEnd w:id="289"/>
    <w:p w:rsidR="00000000" w:rsidRDefault="008F61D3">
      <w:pPr>
        <w:pStyle w:val="a7"/>
      </w:pPr>
      <w:r>
        <w:fldChar w:fldCharType="begin"/>
      </w:r>
      <w:r>
        <w:instrText>HYPERLINK "garantF1://71082976.38"</w:instrText>
      </w:r>
      <w:r>
        <w:fldChar w:fldCharType="separate"/>
      </w:r>
      <w:r>
        <w:rPr>
          <w:rStyle w:val="a4"/>
        </w:rPr>
        <w:t>Постановлением</w:t>
      </w:r>
      <w:r>
        <w:fldChar w:fldCharType="end"/>
      </w:r>
      <w:r>
        <w:t xml:space="preserve"> Правительства РФ от 4 сентября 2015 г. N 941 в пункт 45.1 внесены изменения</w:t>
      </w:r>
    </w:p>
    <w:p w:rsidR="00000000" w:rsidRDefault="008F61D3">
      <w:pPr>
        <w:pStyle w:val="a7"/>
      </w:pPr>
      <w:hyperlink r:id="rId264" w:history="1">
        <w:r>
          <w:rPr>
            <w:rStyle w:val="a4"/>
          </w:rPr>
          <w:t>См. текст пункта в предыдущей редакции</w:t>
        </w:r>
      </w:hyperlink>
    </w:p>
    <w:p w:rsidR="00000000" w:rsidRDefault="008F61D3">
      <w:r>
        <w:t>45.1. </w:t>
      </w:r>
      <w:r>
        <w:t>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методическими указаниями, утверждаемыми Федеральной антимонопольной службой по с</w:t>
      </w:r>
      <w:r>
        <w:t>огласованию с Министерством экономического развития Российской Федерации и Министерством энергетики Российской Федерации.</w:t>
      </w:r>
    </w:p>
    <w:p w:rsidR="00000000" w:rsidRDefault="008F61D3">
      <w:r>
        <w:t xml:space="preserve">Размер таких денежных средств определяется как величина денежных средств, необходимых для обеспечения безопасной эксплуатации атомных </w:t>
      </w:r>
      <w:r>
        <w:t>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w:t>
      </w:r>
      <w:r>
        <w:t>едств на покрытие дефицита средств, необходимых для безопасной эксплуатации), за полный истекший финансовый год.</w:t>
      </w:r>
    </w:p>
    <w:p w:rsidR="00000000" w:rsidRDefault="008F61D3">
      <w:r>
        <w:t>Размер денежных средств, необходимых для обеспечения безопасной эксплуатации атомных станций в периоде регулирования, соответствует положительн</w:t>
      </w:r>
      <w:r>
        <w:t>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w:t>
      </w:r>
      <w:r>
        <w:t xml:space="preserve">я выручка уменьшается на сумму причитающихся к возврату в </w:t>
      </w:r>
      <w:r>
        <w:lastRenderedPageBreak/>
        <w:t>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000000" w:rsidRDefault="008F61D3">
      <w:r>
        <w:t>При определении плановой совокупной выру</w:t>
      </w:r>
      <w:r>
        <w:t>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w:t>
      </w:r>
      <w:r>
        <w:t>гнозных свободных ценах на электрическую энергию (мощность) на плановый период регулирования.</w:t>
      </w:r>
    </w:p>
    <w:p w:rsidR="00000000" w:rsidRDefault="008F61D3">
      <w:r>
        <w:t>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w:t>
      </w:r>
      <w:r>
        <w:t xml:space="preserve">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программы деятельности </w:t>
      </w:r>
      <w:r>
        <w:t xml:space="preserve">Государственной корпорации по атомной энергии "Росатом" на долгосрочный период, утвержденного в соответствии с </w:t>
      </w:r>
      <w:hyperlink r:id="rId265" w:history="1">
        <w:r>
          <w:rPr>
            <w:rStyle w:val="a4"/>
          </w:rPr>
          <w:t>абзацем четвертым пункта 2</w:t>
        </w:r>
      </w:hyperlink>
      <w:r>
        <w:t xml:space="preserve"> Правил отчисления предприятиями и организациями, эксплуатирующими особо радиац</w:t>
      </w:r>
      <w:r>
        <w:t xml:space="preserve">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w:t>
      </w:r>
      <w:hyperlink r:id="rId266" w:history="1">
        <w:r>
          <w:rPr>
            <w:rStyle w:val="a4"/>
          </w:rPr>
          <w:t>постановлением</w:t>
        </w:r>
      </w:hyperlink>
      <w:r>
        <w:t xml:space="preserve">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w:t>
      </w:r>
      <w:r>
        <w:t>дств для формирования резервов, предназначенных для обеспечения безопасности атомных станций на всех стадиях их жизненного цикла и развития".</w:t>
      </w:r>
    </w:p>
    <w:p w:rsidR="00000000" w:rsidRDefault="008F61D3">
      <w:r>
        <w:t>Сумма причитающихся к уплате в периоде регулирования процентов за пользование заемными средствами, привлеченными т</w:t>
      </w:r>
      <w:r>
        <w:t>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w:t>
      </w:r>
      <w:r>
        <w:t xml:space="preserve">ровне фактической ставки, но не выше </w:t>
      </w:r>
      <w:hyperlink r:id="rId267" w:history="1">
        <w:r>
          <w:rPr>
            <w:rStyle w:val="a4"/>
          </w:rPr>
          <w:t>ставки рефинансирования</w:t>
        </w:r>
      </w:hyperlink>
      <w:r>
        <w:t xml:space="preserve"> Центрального банка Российской Федерации, увеличенной на 2 процентных пункта, а начиная с 1 января 2015 г. - на уровне фактической ставки, но не выше ключевой</w:t>
      </w:r>
      <w:r>
        <w:t xml:space="preserve"> процентной ставки Центрального банка Российской Федерации, увеличенной на 2 процентных пункта.</w:t>
      </w:r>
    </w:p>
    <w:p w:rsidR="00000000" w:rsidRDefault="008F61D3">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w:t>
      </w:r>
      <w:r>
        <w:t xml:space="preserve">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w:t>
      </w:r>
      <w:r>
        <w:t>совокупной выручкой от продажи электрической энергии и мощности, поставляемых на оптовый рынок за полный истекший финансовый год.</w:t>
      </w:r>
    </w:p>
    <w:p w:rsidR="00000000" w:rsidRDefault="008F61D3">
      <w:r>
        <w:t>При этом для целей настоящего пункта фактически полученная совокупная выручка от продажи электрической энергии и мощности, пос</w:t>
      </w:r>
      <w:r>
        <w:t>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w:t>
      </w:r>
      <w:r>
        <w:t>вности к выработке электрической энергии в соответствии с </w:t>
      </w:r>
      <w:hyperlink r:id="rId268" w:history="1">
        <w:r>
          <w:rPr>
            <w:rStyle w:val="a4"/>
          </w:rPr>
          <w:t>пунктом 52</w:t>
        </w:r>
      </w:hyperlink>
      <w:r>
        <w:t xml:space="preserve"> Правил оптового рынка электрической энергии и мощности, утвержденных </w:t>
      </w:r>
      <w:hyperlink r:id="rId269" w:history="1">
        <w:r>
          <w:rPr>
            <w:rStyle w:val="a4"/>
          </w:rPr>
          <w:t>постановлением</w:t>
        </w:r>
      </w:hyperlink>
      <w:r>
        <w:t xml:space="preserve"> Правительства Российской Фед</w:t>
      </w:r>
      <w:r>
        <w:t xml:space="preserve">ерации от 27 декабря 2010 г. N 1172. Информация о фактически полученной совокупной выручке от продажи электрической энергии и </w:t>
      </w:r>
      <w:r>
        <w:lastRenderedPageBreak/>
        <w:t>мощности, поставленных на оптовый рынок за полный истекший финансовый год, а также об объеме средств, недополученных поставщиком в</w:t>
      </w:r>
      <w:r>
        <w:t xml:space="preserve">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w:t>
      </w:r>
      <w:r>
        <w:t xml:space="preserve"> организацию, эксплуатирующую атомные станции, в срок до 1 августа текущего года.</w:t>
      </w:r>
    </w:p>
    <w:p w:rsidR="00000000" w:rsidRDefault="008F61D3">
      <w:pPr>
        <w:pStyle w:val="a6"/>
        <w:rPr>
          <w:color w:val="000000"/>
          <w:sz w:val="16"/>
          <w:szCs w:val="16"/>
        </w:rPr>
      </w:pPr>
      <w:bookmarkStart w:id="290" w:name="sub_200197"/>
      <w:r>
        <w:rPr>
          <w:color w:val="000000"/>
          <w:sz w:val="16"/>
          <w:szCs w:val="16"/>
        </w:rPr>
        <w:t>Информация об изменениях:</w:t>
      </w:r>
    </w:p>
    <w:bookmarkEnd w:id="290"/>
    <w:p w:rsidR="00000000" w:rsidRDefault="008F61D3">
      <w:pPr>
        <w:pStyle w:val="a7"/>
      </w:pPr>
      <w:r>
        <w:fldChar w:fldCharType="begin"/>
      </w:r>
      <w:r>
        <w:instrText>HYPERLINK "garantF1://71082976.38"</w:instrText>
      </w:r>
      <w:r>
        <w:fldChar w:fldCharType="separate"/>
      </w:r>
      <w:r>
        <w:rPr>
          <w:rStyle w:val="a4"/>
        </w:rPr>
        <w:t>Постановлением</w:t>
      </w:r>
      <w:r>
        <w:fldChar w:fldCharType="end"/>
      </w:r>
      <w:r>
        <w:t xml:space="preserve"> Правительства РФ от 4 сентября 2015 г. N 941 в пункт 46 внесены изменения</w:t>
      </w:r>
    </w:p>
    <w:p w:rsidR="00000000" w:rsidRDefault="008F61D3">
      <w:pPr>
        <w:pStyle w:val="a7"/>
      </w:pPr>
      <w:hyperlink r:id="rId270" w:history="1">
        <w:r>
          <w:rPr>
            <w:rStyle w:val="a4"/>
          </w:rPr>
          <w:t>См. текст пункта в предыдущей редакции</w:t>
        </w:r>
      </w:hyperlink>
    </w:p>
    <w:p w:rsidR="00000000" w:rsidRDefault="008F61D3">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271" w:history="1">
        <w:r>
          <w:rPr>
            <w:rStyle w:val="a4"/>
          </w:rPr>
          <w:t>по</w:t>
        </w:r>
        <w:r>
          <w:rPr>
            <w:rStyle w:val="a4"/>
          </w:rPr>
          <w:t>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000000" w:rsidRDefault="008F61D3">
      <w:r>
        <w:t>В случае использования газа в качестве основного топлива цена (тариф) на электрическую энергию определяется ежегодно по формуле</w:t>
      </w:r>
      <w:r>
        <w:t xml:space="preserve"> расчета цены (тарифа) на электрическую энергию, установленной </w:t>
      </w:r>
      <w:hyperlink r:id="rId272" w:history="1">
        <w:r>
          <w:rPr>
            <w:rStyle w:val="a4"/>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w:t>
      </w:r>
      <w:r>
        <w:t xml:space="preserve">ргии, утвержденных </w:t>
      </w:r>
      <w:hyperlink r:id="rId273" w:history="1">
        <w:r>
          <w:rPr>
            <w:rStyle w:val="a4"/>
          </w:rPr>
          <w:t>постановлением</w:t>
        </w:r>
      </w:hyperlink>
      <w:r>
        <w:t xml:space="preserve">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w:t>
      </w:r>
      <w:r>
        <w:t xml:space="preserve">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w:t>
      </w:r>
      <w:r>
        <w:t>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w:t>
      </w:r>
      <w:r>
        <w:t>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w:t>
      </w:r>
      <w:r>
        <w:t>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w:t>
      </w:r>
      <w:r>
        <w:t xml:space="preserve">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w:t>
      </w:r>
      <w:r>
        <w:t>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000000" w:rsidRDefault="008F61D3">
      <w:r>
        <w:t>В случае исполь</w:t>
      </w:r>
      <w:r>
        <w:t>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правилами проведения конкурсов, на основании заявленных в инвестиционном проекте парамет</w:t>
      </w:r>
      <w:r>
        <w:t>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w:t>
      </w:r>
      <w:r>
        <w:t xml:space="preserve"> производства электрической энергии, а также суммы уплачиваемых исполнителем </w:t>
      </w:r>
      <w:r>
        <w:lastRenderedPageBreak/>
        <w:t>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w:t>
      </w:r>
      <w:r>
        <w:t>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w:t>
      </w:r>
      <w:r>
        <w:t>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w:t>
      </w:r>
      <w:r>
        <w:t>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w:t>
      </w:r>
      <w:r>
        <w:t>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w:t>
      </w:r>
      <w:r>
        <w:t>астником конкурса, отклонения фактического показателя цены на уголь от прогнозного уровня цены учету не подлежат.</w:t>
      </w:r>
    </w:p>
    <w:p w:rsidR="00000000" w:rsidRDefault="008F61D3">
      <w:r>
        <w:t>В случае использования электрической энергии в качестве основного топлива цена (тариф) на электрическую энергию определяется ежегодно по форму</w:t>
      </w:r>
      <w:r>
        <w:t>ле расчета цен (тарифов) на электрическую энергию, установленной правилами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w:t>
      </w:r>
      <w:r>
        <w:t xml:space="preserve">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w:t>
      </w:r>
      <w:r>
        <w:t xml:space="preserve">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w:t>
      </w:r>
      <w:r>
        <w:t>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w:t>
      </w:r>
      <w:r>
        <w:t>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w:t>
      </w:r>
      <w:r>
        <w:t>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w:t>
      </w:r>
      <w:r>
        <w:t xml:space="preserve">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w:t>
      </w:r>
      <w:r>
        <w:t>астником конкурса, отклонения фактического показателя цены на электрическую энергию от прогнозного уровня цены учету не подлежат.</w:t>
      </w:r>
    </w:p>
    <w:p w:rsidR="00000000" w:rsidRDefault="008F61D3">
      <w:r>
        <w:t>В случае использования ядерного топлива цена (тариф) на электрическую энергию определяется ежегодно по формуле расчета цен (та</w:t>
      </w:r>
      <w:r>
        <w:t xml:space="preserve">рифов) на электрическую энергию, установленной правилами проведения конкурсов, на основании заявленных в инвестиционном проекте параметров, в том числе цены на ядерное топливо, </w:t>
      </w:r>
      <w:r>
        <w:lastRenderedPageBreak/>
        <w:t>потребности в ядерном топливе энергоблоков атомных станций, включая создание на</w:t>
      </w:r>
      <w:r>
        <w:t xml:space="preserve">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w:t>
      </w:r>
      <w:r>
        <w:t>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w:t>
      </w:r>
      <w:r>
        <w:t>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w:t>
      </w:r>
      <w:r>
        <w:t>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w:t>
      </w:r>
      <w:r>
        <w:t>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w:t>
      </w:r>
      <w:r>
        <w:t>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000000" w:rsidRDefault="008F61D3">
      <w:pPr>
        <w:pStyle w:val="a6"/>
        <w:rPr>
          <w:color w:val="000000"/>
          <w:sz w:val="16"/>
          <w:szCs w:val="16"/>
        </w:rPr>
      </w:pPr>
      <w:bookmarkStart w:id="291" w:name="sub_200198"/>
      <w:r>
        <w:rPr>
          <w:color w:val="000000"/>
          <w:sz w:val="16"/>
          <w:szCs w:val="16"/>
        </w:rPr>
        <w:t>Информация об изменениях:</w:t>
      </w:r>
    </w:p>
    <w:bookmarkEnd w:id="291"/>
    <w:p w:rsidR="00000000" w:rsidRDefault="008F61D3">
      <w:pPr>
        <w:pStyle w:val="a7"/>
      </w:pPr>
      <w:r>
        <w:fldChar w:fldCharType="begin"/>
      </w:r>
      <w:r>
        <w:instrText>HYPERLINK "gar</w:instrText>
      </w:r>
      <w:r>
        <w:instrText>antF1://71125000.111678"</w:instrText>
      </w:r>
      <w:r>
        <w:fldChar w:fldCharType="separate"/>
      </w:r>
      <w:r>
        <w:rPr>
          <w:rStyle w:val="a4"/>
        </w:rPr>
        <w:t>Постановлением</w:t>
      </w:r>
      <w:r>
        <w:fldChar w:fldCharType="end"/>
      </w:r>
      <w:r>
        <w:t xml:space="preserve"> Правительства РФ от 20 октября 2015 г. N 1116 в пункт 47 внесены изменения</w:t>
      </w:r>
    </w:p>
    <w:p w:rsidR="00000000" w:rsidRDefault="008F61D3">
      <w:pPr>
        <w:pStyle w:val="a7"/>
      </w:pPr>
      <w:hyperlink r:id="rId274" w:history="1">
        <w:r>
          <w:rPr>
            <w:rStyle w:val="a4"/>
          </w:rPr>
          <w:t>См. текст пункта в предыдущей редакции</w:t>
        </w:r>
      </w:hyperlink>
    </w:p>
    <w:p w:rsidR="00000000" w:rsidRDefault="008F61D3">
      <w:r>
        <w:t>47. Федеральная антимонопольная служба устанавливает надбав</w:t>
      </w:r>
      <w:r>
        <w:t>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000000" w:rsidRDefault="008F61D3">
      <w:pPr>
        <w:pStyle w:val="a6"/>
        <w:rPr>
          <w:color w:val="000000"/>
          <w:sz w:val="16"/>
          <w:szCs w:val="16"/>
        </w:rPr>
      </w:pPr>
      <w:bookmarkStart w:id="292" w:name="sub_471"/>
      <w:r>
        <w:rPr>
          <w:color w:val="000000"/>
          <w:sz w:val="16"/>
          <w:szCs w:val="16"/>
        </w:rPr>
        <w:t>Информация об изменени</w:t>
      </w:r>
      <w:r>
        <w:rPr>
          <w:color w:val="000000"/>
          <w:sz w:val="16"/>
          <w:szCs w:val="16"/>
        </w:rPr>
        <w:t>ях:</w:t>
      </w:r>
    </w:p>
    <w:bookmarkEnd w:id="292"/>
    <w:p w:rsidR="00000000" w:rsidRDefault="008F61D3">
      <w:pPr>
        <w:pStyle w:val="a7"/>
      </w:pPr>
      <w:r>
        <w:t xml:space="preserve">Основы ценообразования дополнены пунктом 47.1 с 31 июля 2017 г. - </w:t>
      </w:r>
      <w:hyperlink r:id="rId275" w:history="1">
        <w:r>
          <w:rPr>
            <w:rStyle w:val="a4"/>
          </w:rPr>
          <w:t>Постановление</w:t>
        </w:r>
      </w:hyperlink>
      <w:r>
        <w:t xml:space="preserve"> Правительства РФ от 28 июля 2017 г. N 895</w:t>
      </w:r>
    </w:p>
    <w:p w:rsidR="00000000" w:rsidRDefault="008F61D3">
      <w:pPr>
        <w:pStyle w:val="a7"/>
      </w:pPr>
      <w:r>
        <w:t xml:space="preserve">Изменения </w:t>
      </w:r>
      <w:hyperlink r:id="rId276" w:history="1">
        <w:r>
          <w:rPr>
            <w:rStyle w:val="a4"/>
          </w:rPr>
          <w:t>распространяются</w:t>
        </w:r>
      </w:hyperlink>
      <w:r>
        <w:t xml:space="preserve"> на правоотношения, возникшие с 1 июля 2017 г.</w:t>
      </w:r>
    </w:p>
    <w:p w:rsidR="00000000" w:rsidRDefault="008F61D3">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w:t>
      </w:r>
      <w:hyperlink r:id="rId277" w:history="1">
        <w:r>
          <w:rPr>
            <w:rStyle w:val="a4"/>
          </w:rPr>
          <w:t>Федерал</w:t>
        </w:r>
        <w:r>
          <w:rPr>
            <w:rStyle w:val="a4"/>
          </w:rPr>
          <w:t>ьным 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000000" w:rsidRDefault="008F61D3"/>
    <w:p w:rsidR="00000000" w:rsidRDefault="00A24CFB">
      <w:pPr>
        <w:ind w:firstLine="698"/>
        <w:jc w:val="center"/>
      </w:pPr>
      <w:r>
        <w:rPr>
          <w:noProof/>
        </w:rPr>
        <w:drawing>
          <wp:inline distT="0" distB="0" distL="0" distR="0">
            <wp:extent cx="2124075" cy="8477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8"/>
                    <a:srcRect/>
                    <a:stretch>
                      <a:fillRect/>
                    </a:stretch>
                  </pic:blipFill>
                  <pic:spPr bwMode="auto">
                    <a:xfrm>
                      <a:off x="0" y="0"/>
                      <a:ext cx="2124075" cy="847725"/>
                    </a:xfrm>
                    <a:prstGeom prst="rect">
                      <a:avLst/>
                    </a:prstGeom>
                    <a:noFill/>
                    <a:ln w="9525">
                      <a:noFill/>
                      <a:miter lim="800000"/>
                      <a:headEnd/>
                      <a:tailEnd/>
                    </a:ln>
                  </pic:spPr>
                </pic:pic>
              </a:graphicData>
            </a:graphic>
          </wp:inline>
        </w:drawing>
      </w:r>
      <w:r w:rsidR="008F61D3">
        <w:t xml:space="preserve"> (руб./МВт в месяц),</w:t>
      </w:r>
    </w:p>
    <w:p w:rsidR="00000000" w:rsidRDefault="008F61D3"/>
    <w:p w:rsidR="00000000" w:rsidRDefault="008F61D3">
      <w:r>
        <w:t>где:</w:t>
      </w:r>
    </w:p>
    <w:p w:rsidR="00000000" w:rsidRDefault="00A24CFB">
      <w:r>
        <w:rPr>
          <w:noProof/>
        </w:rPr>
        <w:drawing>
          <wp:inline distT="0" distB="0" distL="0" distR="0">
            <wp:extent cx="495300" cy="3905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9"/>
                    <a:srcRect/>
                    <a:stretch>
                      <a:fillRect/>
                    </a:stretch>
                  </pic:blipFill>
                  <pic:spPr bwMode="auto">
                    <a:xfrm>
                      <a:off x="0" y="0"/>
                      <a:ext cx="495300" cy="390525"/>
                    </a:xfrm>
                    <a:prstGeom prst="rect">
                      <a:avLst/>
                    </a:prstGeom>
                    <a:noFill/>
                    <a:ln w="9525">
                      <a:noFill/>
                      <a:miter lim="800000"/>
                      <a:headEnd/>
                      <a:tailEnd/>
                    </a:ln>
                  </pic:spPr>
                </pic:pic>
              </a:graphicData>
            </a:graphic>
          </wp:inline>
        </w:drawing>
      </w:r>
      <w:r w:rsidR="008F61D3">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w:t>
      </w:r>
      <w:r w:rsidR="008F61D3">
        <w:lastRenderedPageBreak/>
        <w:t>учитываемых при определении надбавки к цене на мощность для субъектов Российск</w:t>
      </w:r>
      <w:r w:rsidR="008F61D3">
        <w:t>ой Федерации, входящих в состав Дальневосточного федерального округа, суммарно по указанным субъектам Российской Федерации, руб.;</w:t>
      </w:r>
    </w:p>
    <w:p w:rsidR="00000000" w:rsidRDefault="00A24CFB">
      <w:r>
        <w:rPr>
          <w:noProof/>
        </w:rPr>
        <w:drawing>
          <wp:inline distT="0" distB="0" distL="0" distR="0">
            <wp:extent cx="495300" cy="3714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0"/>
                    <a:srcRect/>
                    <a:stretch>
                      <a:fillRect/>
                    </a:stretch>
                  </pic:blipFill>
                  <pic:spPr bwMode="auto">
                    <a:xfrm>
                      <a:off x="0" y="0"/>
                      <a:ext cx="495300" cy="371475"/>
                    </a:xfrm>
                    <a:prstGeom prst="rect">
                      <a:avLst/>
                    </a:prstGeom>
                    <a:noFill/>
                    <a:ln w="9525">
                      <a:noFill/>
                      <a:miter lim="800000"/>
                      <a:headEnd/>
                      <a:tailEnd/>
                    </a:ln>
                  </pic:spPr>
                </pic:pic>
              </a:graphicData>
            </a:graphic>
          </wp:inline>
        </w:drawing>
      </w:r>
      <w:r w:rsidR="008F61D3">
        <w:t xml:space="preserve"> - сезонный коэффициент, рассчитанный для ценовой зоны оптового рынка z и месяца m в соотве</w:t>
      </w:r>
      <w:r w:rsidR="008F61D3">
        <w:t xml:space="preserve">тствии с </w:t>
      </w:r>
      <w:hyperlink r:id="rId281" w:history="1">
        <w:r w:rsidR="008F61D3">
          <w:rPr>
            <w:rStyle w:val="a4"/>
          </w:rPr>
          <w:t>Правилами</w:t>
        </w:r>
      </w:hyperlink>
      <w:r w:rsidR="008F61D3">
        <w:t xml:space="preserve"> оптового рынка электрической энергии и мощности, утвержденными </w:t>
      </w:r>
      <w:hyperlink r:id="rId282" w:history="1">
        <w:r w:rsidR="008F61D3">
          <w:rPr>
            <w:rStyle w:val="a4"/>
          </w:rPr>
          <w:t>постановлением</w:t>
        </w:r>
      </w:hyperlink>
      <w:r w:rsidR="008F61D3">
        <w:t xml:space="preserve"> Правительства Российской Федерации от 27 декабря 2010 г. N 1172 "Об утверждении Пра</w:t>
      </w:r>
      <w:r w:rsidR="008F61D3">
        <w:t>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00000" w:rsidRDefault="00A24CFB">
      <w:r>
        <w:rPr>
          <w:noProof/>
        </w:rPr>
        <w:drawing>
          <wp:inline distT="0" distB="0" distL="0" distR="0">
            <wp:extent cx="542925" cy="37147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3"/>
                    <a:srcRect/>
                    <a:stretch>
                      <a:fillRect/>
                    </a:stretch>
                  </pic:blipFill>
                  <pic:spPr bwMode="auto">
                    <a:xfrm>
                      <a:off x="0" y="0"/>
                      <a:ext cx="542925" cy="371475"/>
                    </a:xfrm>
                    <a:prstGeom prst="rect">
                      <a:avLst/>
                    </a:prstGeom>
                    <a:noFill/>
                    <a:ln w="9525">
                      <a:noFill/>
                      <a:miter lim="800000"/>
                      <a:headEnd/>
                      <a:tailEnd/>
                    </a:ln>
                  </pic:spPr>
                </pic:pic>
              </a:graphicData>
            </a:graphic>
          </wp:inline>
        </w:drawing>
      </w:r>
      <w:r w:rsidR="008F61D3">
        <w:t xml:space="preserve"> - </w:t>
      </w:r>
      <w:r w:rsidR="008F61D3">
        <w:t>сумма объемов мощности, фактически поставленных на оптовый рынок субъектом оптового рынка, предусмотренным распоряжением Правительства Российской Федерации от 28 июля 2017 г. N 1614-р, с использованием генерирующих объектов, мощность которых отобрана по ре</w:t>
      </w:r>
      <w:r w:rsidR="008F61D3">
        <w:t>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w:t>
      </w:r>
      <w:r w:rsidR="008F61D3">
        <w:t>ргии и мощности), МВт.</w:t>
      </w:r>
    </w:p>
    <w:p w:rsidR="00000000" w:rsidRDefault="008F61D3">
      <w:r>
        <w:t xml:space="preserve">Размер </w:t>
      </w:r>
      <w:r w:rsidR="00A24CFB">
        <w:rPr>
          <w:noProof/>
        </w:rPr>
        <w:drawing>
          <wp:inline distT="0" distB="0" distL="0" distR="0">
            <wp:extent cx="495300" cy="3905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4"/>
                    <a:srcRect/>
                    <a:stretch>
                      <a:fillRect/>
                    </a:stretch>
                  </pic:blipFill>
                  <pic:spPr bwMode="auto">
                    <a:xfrm>
                      <a:off x="0" y="0"/>
                      <a:ext cx="495300" cy="390525"/>
                    </a:xfrm>
                    <a:prstGeom prst="rect">
                      <a:avLst/>
                    </a:prstGeom>
                    <a:noFill/>
                    <a:ln w="9525">
                      <a:noFill/>
                      <a:miter lim="800000"/>
                      <a:headEnd/>
                      <a:tailEnd/>
                    </a:ln>
                  </pic:spPr>
                </pic:pic>
              </a:graphicData>
            </a:graphic>
          </wp:inline>
        </w:drawing>
      </w:r>
      <w:r>
        <w:t xml:space="preserve"> определяется коммерческим оператором оптового рынка по формуле:</w:t>
      </w:r>
    </w:p>
    <w:p w:rsidR="00000000" w:rsidRDefault="008F61D3"/>
    <w:p w:rsidR="00000000" w:rsidRDefault="00A24CFB">
      <w:pPr>
        <w:ind w:firstLine="698"/>
        <w:jc w:val="center"/>
      </w:pPr>
      <w:r>
        <w:rPr>
          <w:noProof/>
        </w:rPr>
        <w:drawing>
          <wp:inline distT="0" distB="0" distL="0" distR="0">
            <wp:extent cx="2400300" cy="10953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5"/>
                    <a:srcRect/>
                    <a:stretch>
                      <a:fillRect/>
                    </a:stretch>
                  </pic:blipFill>
                  <pic:spPr bwMode="auto">
                    <a:xfrm>
                      <a:off x="0" y="0"/>
                      <a:ext cx="2400300" cy="1095375"/>
                    </a:xfrm>
                    <a:prstGeom prst="rect">
                      <a:avLst/>
                    </a:prstGeom>
                    <a:noFill/>
                    <a:ln w="9525">
                      <a:noFill/>
                      <a:miter lim="800000"/>
                      <a:headEnd/>
                      <a:tailEnd/>
                    </a:ln>
                  </pic:spPr>
                </pic:pic>
              </a:graphicData>
            </a:graphic>
          </wp:inline>
        </w:drawing>
      </w:r>
      <w:r w:rsidR="008F61D3">
        <w:t xml:space="preserve"> (руб.),</w:t>
      </w:r>
    </w:p>
    <w:p w:rsidR="00000000" w:rsidRDefault="008F61D3"/>
    <w:p w:rsidR="00000000" w:rsidRDefault="008F61D3">
      <w:r>
        <w:t>где:</w:t>
      </w:r>
    </w:p>
    <w:p w:rsidR="00000000" w:rsidRDefault="00A24CFB">
      <w:r>
        <w:rPr>
          <w:noProof/>
        </w:rPr>
        <w:drawing>
          <wp:inline distT="0" distB="0" distL="0" distR="0">
            <wp:extent cx="704850" cy="43815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6"/>
                    <a:srcRect/>
                    <a:stretch>
                      <a:fillRect/>
                    </a:stretch>
                  </pic:blipFill>
                  <pic:spPr bwMode="auto">
                    <a:xfrm>
                      <a:off x="0" y="0"/>
                      <a:ext cx="704850" cy="438150"/>
                    </a:xfrm>
                    <a:prstGeom prst="rect">
                      <a:avLst/>
                    </a:prstGeom>
                    <a:noFill/>
                    <a:ln w="9525">
                      <a:noFill/>
                      <a:miter lim="800000"/>
                      <a:headEnd/>
                      <a:tailEnd/>
                    </a:ln>
                  </pic:spPr>
                </pic:pic>
              </a:graphicData>
            </a:graphic>
          </wp:inline>
        </w:drawing>
      </w:r>
      <w:r w:rsidR="008F61D3">
        <w:t xml:space="preserve"> - размер средств, учитываемых при опре</w:t>
      </w:r>
      <w:r w:rsidR="008F61D3">
        <w:t>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w:t>
      </w:r>
      <w:r w:rsidR="008F61D3">
        <w:t>б.;</w:t>
      </w:r>
    </w:p>
    <w:p w:rsidR="00000000" w:rsidRDefault="00A24CFB">
      <w:r>
        <w:rPr>
          <w:noProof/>
        </w:rPr>
        <w:drawing>
          <wp:inline distT="0" distB="0" distL="0" distR="0">
            <wp:extent cx="390525" cy="37147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7"/>
                    <a:srcRect/>
                    <a:stretch>
                      <a:fillRect/>
                    </a:stretch>
                  </pic:blipFill>
                  <pic:spPr bwMode="auto">
                    <a:xfrm>
                      <a:off x="0" y="0"/>
                      <a:ext cx="390525" cy="371475"/>
                    </a:xfrm>
                    <a:prstGeom prst="rect">
                      <a:avLst/>
                    </a:prstGeom>
                    <a:noFill/>
                    <a:ln w="9525">
                      <a:noFill/>
                      <a:miter lim="800000"/>
                      <a:headEnd/>
                      <a:tailEnd/>
                    </a:ln>
                  </pic:spPr>
                </pic:pic>
              </a:graphicData>
            </a:graphic>
          </wp:inline>
        </w:drawing>
      </w:r>
      <w:r w:rsidR="008F61D3">
        <w:t xml:space="preserve"> - сумма объемов фактического пикового потребления покупателей в ценовой зоне оптового рынка z, определенных в соответствии с </w:t>
      </w:r>
      <w:hyperlink r:id="rId288" w:history="1">
        <w:r w:rsidR="008F61D3">
          <w:rPr>
            <w:rStyle w:val="a4"/>
          </w:rPr>
          <w:t>Правилами</w:t>
        </w:r>
      </w:hyperlink>
      <w:r w:rsidR="008F61D3">
        <w:t xml:space="preserve"> оптового рынка электрической энергии и мо</w:t>
      </w:r>
      <w:r w:rsidR="008F61D3">
        <w:t xml:space="preserve">щности, утвержденными </w:t>
      </w:r>
      <w:hyperlink r:id="rId289" w:history="1">
        <w:r w:rsidR="008F61D3">
          <w:rPr>
            <w:rStyle w:val="a4"/>
          </w:rPr>
          <w:t>постановлением</w:t>
        </w:r>
      </w:hyperlink>
      <w:r w:rsidR="008F61D3">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w:t>
      </w:r>
      <w:r w:rsidR="008F61D3">
        <w:t>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w:t>
      </w:r>
      <w:r w:rsidR="008F61D3">
        <w:t xml:space="preserve">м из указанных объемов </w:t>
      </w:r>
      <w:r w:rsidR="008F61D3">
        <w:lastRenderedPageBreak/>
        <w:t>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w:t>
      </w:r>
      <w:r w:rsidR="008F61D3">
        <w:t xml:space="preserve"> в соответствии с договором о присоединении к торговой системе оптового рынка.</w:t>
      </w:r>
    </w:p>
    <w:p w:rsidR="00000000" w:rsidRDefault="008F61D3"/>
    <w:p w:rsidR="00000000" w:rsidRDefault="008F61D3">
      <w:pPr>
        <w:pStyle w:val="1"/>
      </w:pPr>
      <w:bookmarkStart w:id="293" w:name="sub_200207"/>
      <w:r>
        <w:t>Особенности торговли электрической энергией и мощностью на территориях неценовых зон оптового рынка электрической энергии и мощности</w:t>
      </w:r>
    </w:p>
    <w:bookmarkEnd w:id="293"/>
    <w:p w:rsidR="00000000" w:rsidRDefault="008F61D3"/>
    <w:p w:rsidR="00000000" w:rsidRDefault="008F61D3">
      <w:pPr>
        <w:pStyle w:val="a6"/>
        <w:rPr>
          <w:color w:val="000000"/>
          <w:sz w:val="16"/>
          <w:szCs w:val="16"/>
        </w:rPr>
      </w:pPr>
      <w:bookmarkStart w:id="294" w:name="sub_200200"/>
      <w:r>
        <w:rPr>
          <w:color w:val="000000"/>
          <w:sz w:val="16"/>
          <w:szCs w:val="16"/>
        </w:rPr>
        <w:t>Информация о</w:t>
      </w:r>
      <w:r>
        <w:rPr>
          <w:color w:val="000000"/>
          <w:sz w:val="16"/>
          <w:szCs w:val="16"/>
        </w:rPr>
        <w:t>б изменениях:</w:t>
      </w:r>
    </w:p>
    <w:bookmarkEnd w:id="294"/>
    <w:p w:rsidR="00000000" w:rsidRDefault="008F61D3">
      <w:pPr>
        <w:pStyle w:val="a7"/>
      </w:pPr>
      <w:r>
        <w:fldChar w:fldCharType="begin"/>
      </w:r>
      <w:r>
        <w:instrText>HYPERLINK "garantF1://71082976.38"</w:instrText>
      </w:r>
      <w:r>
        <w:fldChar w:fldCharType="separate"/>
      </w:r>
      <w:r>
        <w:rPr>
          <w:rStyle w:val="a4"/>
        </w:rPr>
        <w:t>Постановлением</w:t>
      </w:r>
      <w:r>
        <w:fldChar w:fldCharType="end"/>
      </w:r>
      <w:r>
        <w:t xml:space="preserve"> Правительства РФ от 4 сентября 2015 г. N 941 в пункт 48 внесены изменения</w:t>
      </w:r>
    </w:p>
    <w:p w:rsidR="00000000" w:rsidRDefault="008F61D3">
      <w:pPr>
        <w:pStyle w:val="a7"/>
      </w:pPr>
      <w:hyperlink r:id="rId290" w:history="1">
        <w:r>
          <w:rPr>
            <w:rStyle w:val="a4"/>
          </w:rPr>
          <w:t>См. текст пункта в предыдущей редакции</w:t>
        </w:r>
      </w:hyperlink>
    </w:p>
    <w:p w:rsidR="00000000" w:rsidRDefault="008F61D3">
      <w:r>
        <w:t>48. Торговля электрической</w:t>
      </w:r>
      <w:r>
        <w:t xml:space="preserve">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w:t>
      </w:r>
      <w:r>
        <w:t xml:space="preserve">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sub_200162" w:history="1">
        <w:r>
          <w:rPr>
            <w:rStyle w:val="a4"/>
          </w:rPr>
          <w:t>пунктом 12</w:t>
        </w:r>
      </w:hyperlink>
      <w:r>
        <w:t xml:space="preserve"> настоящего документ</w:t>
      </w:r>
      <w:r>
        <w:t>а.</w:t>
      </w:r>
    </w:p>
    <w:p w:rsidR="00000000" w:rsidRDefault="008F61D3">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w:t>
      </w:r>
      <w:r>
        <w:t>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w:t>
      </w:r>
      <w:r>
        <w:t xml:space="preserve"> поставщиков - субъектов оптового рынка, функционирующих на территории соответствующего субъекта Российской Федерации.</w:t>
      </w:r>
    </w:p>
    <w:p w:rsidR="00000000" w:rsidRDefault="008F61D3">
      <w:r>
        <w:t>Федеральная антимонопольная служба устанавливает предельные уровни регулируемых цен (тарифов) на электрическую энергию, а также регулируе</w:t>
      </w:r>
      <w:r>
        <w:t>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w:t>
      </w:r>
      <w:r>
        <w:t xml:space="preserve"> субъекта Российской Федерации в области государственного регулирования тарифов.</w:t>
      </w:r>
    </w:p>
    <w:p w:rsidR="00000000" w:rsidRDefault="008F61D3">
      <w:r>
        <w:t>Федеральная антимонопольная служба устанавливает индикативные цены на электрическую энергию для субъектов Российской Федерации, территории которых не объединены в ценовые зоны</w:t>
      </w:r>
      <w:r>
        <w:t xml:space="preserve">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w:t>
      </w:r>
      <w:r>
        <w:t>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w:t>
      </w:r>
      <w:r>
        <w:t>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w:t>
      </w:r>
      <w:r>
        <w:t xml:space="preserve">еретоков электрической энергии из (в) </w:t>
      </w:r>
      <w:r>
        <w:lastRenderedPageBreak/>
        <w:t>энергосистем иностранных государств).</w:t>
      </w:r>
    </w:p>
    <w:p w:rsidR="00000000" w:rsidRDefault="008F61D3">
      <w:r>
        <w:t>Федеральная антимонопольная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w:t>
      </w:r>
      <w:r>
        <w:t xml:space="preserve">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w:t>
      </w:r>
      <w:r>
        <w:t>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w:t>
      </w:r>
      <w:r>
        <w:t>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w:t>
      </w:r>
      <w:r>
        <w:t>странных государств), и суммарного объема оплачиваемой мощности по указанным территориям, учтенного в прогнозном балансе.</w:t>
      </w:r>
    </w:p>
    <w:p w:rsidR="00000000" w:rsidRDefault="008F61D3">
      <w:r>
        <w:t xml:space="preserve">Объемы долгосрочных двусторонних договоров, заключаемых в соответствии с </w:t>
      </w:r>
      <w:hyperlink r:id="rId291" w:history="1">
        <w:r>
          <w:rPr>
            <w:rStyle w:val="a4"/>
          </w:rPr>
          <w:t>Правилами</w:t>
        </w:r>
      </w:hyperlink>
      <w:r>
        <w:t xml:space="preserve"> оптового ры</w:t>
      </w:r>
      <w:r>
        <w:t xml:space="preserve">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w:t>
      </w:r>
      <w:r>
        <w:t>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w:t>
      </w:r>
      <w:r>
        <w:t>рриториях неценовых зон оптового рынка.</w:t>
      </w:r>
    </w:p>
    <w:p w:rsidR="00000000" w:rsidRDefault="008F61D3">
      <w:pPr>
        <w:pStyle w:val="a6"/>
        <w:rPr>
          <w:color w:val="000000"/>
          <w:sz w:val="16"/>
          <w:szCs w:val="16"/>
        </w:rPr>
      </w:pPr>
      <w:bookmarkStart w:id="295" w:name="sub_200201"/>
      <w:r>
        <w:rPr>
          <w:color w:val="000000"/>
          <w:sz w:val="16"/>
          <w:szCs w:val="16"/>
        </w:rPr>
        <w:t>Информация об изменениях:</w:t>
      </w:r>
    </w:p>
    <w:bookmarkEnd w:id="295"/>
    <w:p w:rsidR="00000000" w:rsidRDefault="008F61D3">
      <w:pPr>
        <w:pStyle w:val="a7"/>
      </w:pPr>
      <w:r>
        <w:fldChar w:fldCharType="begin"/>
      </w:r>
      <w:r>
        <w:instrText>HYPERLINK "garantF1://71453832.1032"</w:instrText>
      </w:r>
      <w:r>
        <w:fldChar w:fldCharType="separate"/>
      </w:r>
      <w:r>
        <w:rPr>
          <w:rStyle w:val="a4"/>
        </w:rPr>
        <w:t>Постановлением</w:t>
      </w:r>
      <w:r>
        <w:fldChar w:fldCharType="end"/>
      </w:r>
      <w:r>
        <w:t xml:space="preserve"> Правительства РФ от 30 ноября 2016 г. N 1265 в пункт 49 внесены изменения</w:t>
      </w:r>
    </w:p>
    <w:p w:rsidR="00000000" w:rsidRDefault="008F61D3">
      <w:pPr>
        <w:pStyle w:val="a7"/>
      </w:pPr>
      <w:hyperlink r:id="rId292" w:history="1">
        <w:r>
          <w:rPr>
            <w:rStyle w:val="a4"/>
          </w:rPr>
          <w:t>См. текст пункта в предыдущей редакции</w:t>
        </w:r>
      </w:hyperlink>
    </w:p>
    <w:p w:rsidR="00000000" w:rsidRDefault="008F61D3">
      <w:r>
        <w:t>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w:t>
      </w:r>
      <w:r>
        <w:t>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регулируемые цены (тарифы) на электрическую энер</w:t>
      </w:r>
      <w:r>
        <w:t>гию (мощность) для тепловых электростанций при работе в теплофикационном и конденсационном режиме.</w:t>
      </w:r>
    </w:p>
    <w:p w:rsidR="00000000" w:rsidRDefault="008F61D3">
      <w:bookmarkStart w:id="296" w:name="sub_20020102"/>
      <w:r>
        <w:t>В отношении генерирующих объектов тепловых электростанций, построенных и введенных в эксплуатацию на территории субъекта Российской Федерации, не</w:t>
      </w:r>
      <w:r>
        <w:t xml:space="preserve">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w:t>
      </w:r>
      <w:hyperlink r:id="rId293" w:history="1">
        <w:r>
          <w:rPr>
            <w:rStyle w:val="a4"/>
          </w:rPr>
          <w:t>перечнем</w:t>
        </w:r>
      </w:hyperlink>
      <w:r>
        <w:t xml:space="preserve">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w:t>
      </w:r>
      <w:r>
        <w:t xml:space="preserve">ориям островов, - Калининградской области, утвержденным </w:t>
      </w:r>
      <w:hyperlink r:id="rId294" w:history="1">
        <w:r>
          <w:rPr>
            <w:rStyle w:val="a4"/>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w:t>
      </w:r>
      <w:r>
        <w:t xml:space="preserve">дике согласно </w:t>
      </w:r>
      <w:hyperlink w:anchor="sub_51000" w:history="1">
        <w:r>
          <w:rPr>
            <w:rStyle w:val="a4"/>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w:t>
      </w:r>
      <w:r>
        <w:lastRenderedPageBreak/>
        <w:t>строительство и эксплуатацию в полном объеме при условии исполнения поста</w:t>
      </w:r>
      <w:r>
        <w:t xml:space="preserve">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295" w:history="1">
        <w:r>
          <w:rPr>
            <w:rStyle w:val="a4"/>
          </w:rPr>
          <w:t>Правилами</w:t>
        </w:r>
      </w:hyperlink>
      <w:r>
        <w:t xml:space="preserve"> оптового рынка электрической энергии и мощности, утвержденными </w:t>
      </w:r>
      <w:hyperlink r:id="rId296" w:history="1">
        <w:r>
          <w:rPr>
            <w:rStyle w:val="a4"/>
          </w:rPr>
          <w:t>постановлением</w:t>
        </w:r>
      </w:hyperlink>
      <w: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w:t>
      </w:r>
      <w:r>
        <w:t>и по вопросам организации функционирования оптового рынка электрической энергии и мощности".</w:t>
      </w:r>
    </w:p>
    <w:p w:rsidR="00000000" w:rsidRDefault="008F61D3">
      <w:bookmarkStart w:id="297" w:name="sub_2002013"/>
      <w:bookmarkEnd w:id="296"/>
      <w:r>
        <w:t xml:space="preserve">Абзац третий </w:t>
      </w:r>
      <w:hyperlink r:id="rId297" w:history="1">
        <w:r>
          <w:rPr>
            <w:rStyle w:val="a4"/>
          </w:rPr>
          <w:t>утратил силу</w:t>
        </w:r>
      </w:hyperlink>
      <w:r>
        <w:t xml:space="preserve"> с 1 января 2017 г.</w:t>
      </w:r>
    </w:p>
    <w:bookmarkEnd w:id="297"/>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r>
        <w:t xml:space="preserve">См. текст </w:t>
      </w:r>
      <w:hyperlink r:id="rId298" w:history="1">
        <w:r>
          <w:rPr>
            <w:rStyle w:val="a4"/>
          </w:rPr>
          <w:t>абзаца третьего пункта 49</w:t>
        </w:r>
      </w:hyperlink>
    </w:p>
    <w:p w:rsidR="00000000" w:rsidRDefault="008F61D3">
      <w:r>
        <w:t xml:space="preserve">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w:t>
      </w:r>
      <w:r>
        <w:t>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w:t>
      </w:r>
      <w:r>
        <w:t>дикативных цен на электрическую энергию для покупателей - субъектов оптового рынка.</w:t>
      </w:r>
    </w:p>
    <w:p w:rsidR="00000000" w:rsidRDefault="008F61D3">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w:t>
      </w:r>
      <w:r>
        <w:t>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w:t>
      </w:r>
      <w:r>
        <w:t>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w:t>
      </w:r>
      <w:r>
        <w:t>иях, включенных в прогнозный баланс.</w:t>
      </w:r>
    </w:p>
    <w:p w:rsidR="00000000" w:rsidRDefault="008F61D3">
      <w:bookmarkStart w:id="298" w:name="sub_104910"/>
      <w:r>
        <w:t>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w:t>
      </w:r>
      <w:r>
        <w:t>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w:t>
      </w:r>
      <w:r>
        <w:t xml:space="preserve">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299" w:history="1">
        <w:r>
          <w:rPr>
            <w:rStyle w:val="a4"/>
          </w:rPr>
          <w:t>Правилами</w:t>
        </w:r>
      </w:hyperlink>
      <w:r>
        <w:t xml:space="preserve"> технологического присоединения энергопринимающих устройств по</w:t>
      </w:r>
      <w:r>
        <w:t xml:space="preserve">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hyperlink r:id="rId300" w:history="1">
        <w:r>
          <w:rPr>
            <w:rStyle w:val="a4"/>
          </w:rPr>
          <w:t>постановлением</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w:t>
      </w:r>
      <w:r>
        <w:t>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w:t>
      </w:r>
      <w:r>
        <w:t xml:space="preserve">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w:t>
      </w:r>
      <w:r>
        <w:lastRenderedPageBreak/>
        <w:t>числе на выплату процентов, связанных с рассрочкой внесения пла</w:t>
      </w:r>
      <w:r>
        <w:t>ты за технологическое присоединение в случае предоставления сетевой организацией указанной рассрочки.</w:t>
      </w:r>
    </w:p>
    <w:p w:rsidR="00000000" w:rsidRDefault="008F61D3">
      <w:bookmarkStart w:id="299" w:name="sub_200202"/>
      <w:bookmarkEnd w:id="298"/>
      <w:r>
        <w:t>50. Для покупателей - субъектов оптового рынка стоимость электрической энергии, приобретенной ими на оптовом рынке на территориях неце</w:t>
      </w:r>
      <w:r>
        <w:t>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w:t>
      </w:r>
      <w:r>
        <w:t xml:space="preserve">ствии с </w:t>
      </w:r>
      <w:hyperlink r:id="rId301" w:history="1">
        <w:r>
          <w:rPr>
            <w:rStyle w:val="a4"/>
          </w:rPr>
          <w:t>Правилами</w:t>
        </w:r>
      </w:hyperlink>
      <w:r>
        <w:t xml:space="preserve">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w:t>
      </w:r>
      <w:r>
        <w:t>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w:t>
      </w:r>
      <w:r>
        <w:t xml:space="preserve"> энергии, а также исходя из соответствующих объемов планового почасового потребления и потерь.</w:t>
      </w:r>
    </w:p>
    <w:bookmarkEnd w:id="299"/>
    <w:p w:rsidR="00000000" w:rsidRDefault="008F61D3">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w:t>
      </w:r>
      <w:r>
        <w:t xml:space="preserve">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w:t>
      </w:r>
      <w:r>
        <w:t>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000000" w:rsidRDefault="008F61D3">
      <w:r>
        <w:t>Поставщики электрической энергии, фун</w:t>
      </w:r>
      <w:r>
        <w:t>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w:t>
      </w:r>
      <w:r>
        <w:t>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000000" w:rsidRDefault="008F61D3">
      <w:pPr>
        <w:pStyle w:val="a6"/>
        <w:rPr>
          <w:color w:val="000000"/>
          <w:sz w:val="16"/>
          <w:szCs w:val="16"/>
        </w:rPr>
      </w:pPr>
      <w:bookmarkStart w:id="300" w:name="sub_200203"/>
      <w:r>
        <w:rPr>
          <w:color w:val="000000"/>
          <w:sz w:val="16"/>
          <w:szCs w:val="16"/>
        </w:rPr>
        <w:t>Информация об изменениях:</w:t>
      </w:r>
    </w:p>
    <w:bookmarkEnd w:id="300"/>
    <w:p w:rsidR="00000000" w:rsidRDefault="008F61D3">
      <w:pPr>
        <w:pStyle w:val="a7"/>
      </w:pPr>
      <w:r>
        <w:fldChar w:fldCharType="begin"/>
      </w:r>
      <w:r>
        <w:instrText>HYPERLINK "garantF1://71082976.38"</w:instrText>
      </w:r>
      <w:r>
        <w:fldChar w:fldCharType="separate"/>
      </w:r>
      <w:r>
        <w:rPr>
          <w:rStyle w:val="a4"/>
        </w:rPr>
        <w:t>Пос</w:t>
      </w:r>
      <w:r>
        <w:rPr>
          <w:rStyle w:val="a4"/>
        </w:rPr>
        <w:t>тановлением</w:t>
      </w:r>
      <w:r>
        <w:fldChar w:fldCharType="end"/>
      </w:r>
      <w:r>
        <w:t xml:space="preserve"> Правительства РФ от 4 сентября 2015 г. N 941 в пункт 51 внесены изменения</w:t>
      </w:r>
    </w:p>
    <w:p w:rsidR="00000000" w:rsidRDefault="008F61D3">
      <w:pPr>
        <w:pStyle w:val="a7"/>
      </w:pPr>
      <w:hyperlink r:id="rId302" w:history="1">
        <w:r>
          <w:rPr>
            <w:rStyle w:val="a4"/>
          </w:rPr>
          <w:t>См. текст пункта в предыдущей редакции</w:t>
        </w:r>
      </w:hyperlink>
    </w:p>
    <w:p w:rsidR="00000000" w:rsidRDefault="008F61D3">
      <w:r>
        <w:t>51. В целях расчета регулируемых цен (тарифов) на электрическую энергию на розничном ры</w:t>
      </w:r>
      <w:r>
        <w:t>нке на территориях неценовых зон Федеральная антимонопольная служба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w:t>
      </w:r>
      <w:r>
        <w:t>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000000" w:rsidRDefault="008F61D3">
      <w:r>
        <w:t>Инд</w:t>
      </w:r>
      <w:r>
        <w:t>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методическими указаниями, утверждаемыми Федеральной антимонопольной службой.</w:t>
      </w:r>
    </w:p>
    <w:p w:rsidR="00000000" w:rsidRDefault="008F61D3">
      <w:r>
        <w:t>Индикативные цены н</w:t>
      </w:r>
      <w:r>
        <w:t xml:space="preserve">а электрическую энергию и на мощность могут дифференцироваться по субъектам Российской Федерации исходя из особенностей </w:t>
      </w:r>
      <w:r>
        <w:lastRenderedPageBreak/>
        <w:t>производства электрической и тепловой энергии в соответствующих субъектах Российской Федерации.</w:t>
      </w:r>
    </w:p>
    <w:p w:rsidR="00000000" w:rsidRDefault="008F61D3">
      <w:pPr>
        <w:pStyle w:val="a6"/>
        <w:rPr>
          <w:color w:val="000000"/>
          <w:sz w:val="16"/>
          <w:szCs w:val="16"/>
        </w:rPr>
      </w:pPr>
      <w:bookmarkStart w:id="301" w:name="sub_200204"/>
      <w:r>
        <w:rPr>
          <w:color w:val="000000"/>
          <w:sz w:val="16"/>
          <w:szCs w:val="16"/>
        </w:rPr>
        <w:t>Информация об изменениях:</w:t>
      </w:r>
    </w:p>
    <w:bookmarkEnd w:id="301"/>
    <w:p w:rsidR="00000000" w:rsidRDefault="008F61D3">
      <w:pPr>
        <w:pStyle w:val="a7"/>
      </w:pPr>
      <w:r>
        <w:fldChar w:fldCharType="begin"/>
      </w:r>
      <w:r>
        <w:instrText>HYPERLINK "garantF1://71082976.38"</w:instrText>
      </w:r>
      <w:r>
        <w:fldChar w:fldCharType="separate"/>
      </w:r>
      <w:r>
        <w:rPr>
          <w:rStyle w:val="a4"/>
        </w:rPr>
        <w:t>Постановлением</w:t>
      </w:r>
      <w:r>
        <w:fldChar w:fldCharType="end"/>
      </w:r>
      <w:r>
        <w:t xml:space="preserve"> Правительства РФ от 4 сентября 2015 г. N 941 в пункт 52 внесены изменения</w:t>
      </w:r>
    </w:p>
    <w:p w:rsidR="00000000" w:rsidRDefault="008F61D3">
      <w:pPr>
        <w:pStyle w:val="a7"/>
      </w:pPr>
      <w:hyperlink r:id="rId303" w:history="1">
        <w:r>
          <w:rPr>
            <w:rStyle w:val="a4"/>
          </w:rPr>
          <w:t>См. текст пункта в предыдущей редакции</w:t>
        </w:r>
      </w:hyperlink>
    </w:p>
    <w:p w:rsidR="00000000" w:rsidRDefault="008F61D3">
      <w:r>
        <w:t>52. Стоимость отклонений объемов фактическог</w:t>
      </w:r>
      <w:r>
        <w:t>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w:t>
      </w:r>
      <w:r>
        <w:t xml:space="preserve"> антимонопольной службой </w:t>
      </w:r>
      <w:hyperlink r:id="rId304" w:history="1">
        <w:r>
          <w:rPr>
            <w:rStyle w:val="a4"/>
          </w:rPr>
          <w:t>методическими указаниями</w:t>
        </w:r>
      </w:hyperlink>
      <w: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w:t>
      </w:r>
      <w:r>
        <w:t>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000000" w:rsidRDefault="008F61D3">
      <w:bookmarkStart w:id="302" w:name="sub_200205"/>
      <w:r>
        <w:t xml:space="preserve">53. Предельные максимальные уровни цен (тарифов) на электрическую энергию, реализуемую на оптовом рынке на территориях неценовых зон, в соответствии с </w:t>
      </w:r>
      <w:hyperlink r:id="rId305" w:history="1">
        <w:r>
          <w:rPr>
            <w:rStyle w:val="a4"/>
          </w:rPr>
          <w:t>Правилами</w:t>
        </w:r>
      </w:hyperlink>
      <w:r>
        <w:t xml:space="preserve"> оптового рынка электрической энергии и мощности и </w:t>
      </w:r>
      <w:r>
        <w:t>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w:t>
      </w:r>
      <w:r>
        <w:t xml:space="preserve">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w:t>
      </w:r>
      <w:r>
        <w:t>электрическую энергию, определенной для покупателей.</w:t>
      </w:r>
    </w:p>
    <w:bookmarkEnd w:id="302"/>
    <w:p w:rsidR="00000000" w:rsidRDefault="008F61D3">
      <w:r>
        <w:t xml:space="preserve">Предельные максимальные уровни цен (тарифов) на мощность, реализуемую на оптовом рынке на территориях неценовых зон оптового рынка, в соответствии с </w:t>
      </w:r>
      <w:hyperlink r:id="rId306" w:history="1">
        <w:r>
          <w:rPr>
            <w:rStyle w:val="a4"/>
          </w:rPr>
          <w:t>Правила</w:t>
        </w:r>
        <w:r>
          <w:rPr>
            <w:rStyle w:val="a4"/>
          </w:rPr>
          <w:t>ми</w:t>
        </w:r>
      </w:hyperlink>
      <w:r>
        <w:t xml:space="preserve">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w:t>
      </w:r>
      <w:r>
        <w:t>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000000" w:rsidRDefault="008F61D3">
      <w:bookmarkStart w:id="303" w:name="sub_200206"/>
      <w:r>
        <w:t>54. При утверждении инвестиционных программ субъектов электроэнерг</w:t>
      </w:r>
      <w:r>
        <w:t>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w:t>
      </w:r>
      <w:r>
        <w:t>ложительной разности договорной цены и регулируемого тарифа, установленного для этого поставщика.</w:t>
      </w:r>
    </w:p>
    <w:bookmarkEnd w:id="303"/>
    <w:p w:rsidR="00000000" w:rsidRDefault="008F61D3"/>
    <w:p w:rsidR="00000000" w:rsidRDefault="008F61D3">
      <w:pPr>
        <w:pStyle w:val="1"/>
      </w:pPr>
      <w:bookmarkStart w:id="304" w:name="sub_200210"/>
      <w:r>
        <w:t>Особенности расчета цен (тарифов) на электрическую энергию (мощность), продаваемую (приобретаемую) на оптовом рынке в целях технологическ</w:t>
      </w:r>
      <w:r>
        <w:t>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w:t>
      </w:r>
    </w:p>
    <w:bookmarkEnd w:id="304"/>
    <w:p w:rsidR="00000000" w:rsidRDefault="008F61D3"/>
    <w:p w:rsidR="00000000" w:rsidRDefault="008F61D3">
      <w:pPr>
        <w:pStyle w:val="a6"/>
        <w:rPr>
          <w:color w:val="000000"/>
          <w:sz w:val="16"/>
          <w:szCs w:val="16"/>
        </w:rPr>
      </w:pPr>
      <w:bookmarkStart w:id="305" w:name="sub_200208"/>
      <w:r>
        <w:rPr>
          <w:color w:val="000000"/>
          <w:sz w:val="16"/>
          <w:szCs w:val="16"/>
        </w:rPr>
        <w:lastRenderedPageBreak/>
        <w:t>Информация об изменениях:</w:t>
      </w:r>
    </w:p>
    <w:bookmarkEnd w:id="305"/>
    <w:p w:rsidR="00000000" w:rsidRDefault="008F61D3">
      <w:pPr>
        <w:pStyle w:val="a7"/>
      </w:pPr>
      <w:r>
        <w:fldChar w:fldCharType="begin"/>
      </w:r>
      <w:r>
        <w:instrText>HYPERLINK "garantF1://71082976.38"</w:instrText>
      </w:r>
      <w:r>
        <w:fldChar w:fldCharType="separate"/>
      </w:r>
      <w:r>
        <w:rPr>
          <w:rStyle w:val="a4"/>
        </w:rPr>
        <w:t>Постановлением</w:t>
      </w:r>
      <w:r>
        <w:fldChar w:fldCharType="end"/>
      </w:r>
      <w:r>
        <w:t xml:space="preserve"> Правительства РФ от 4 сентября 2015 г. N 941 в пункт 55 внесены изменения</w:t>
      </w:r>
    </w:p>
    <w:p w:rsidR="00000000" w:rsidRDefault="008F61D3">
      <w:pPr>
        <w:pStyle w:val="a7"/>
      </w:pPr>
      <w:hyperlink r:id="rId307" w:history="1">
        <w:r>
          <w:rPr>
            <w:rStyle w:val="a4"/>
          </w:rPr>
          <w:t>См. текст пункта в предыдущей редакции</w:t>
        </w:r>
      </w:hyperlink>
    </w:p>
    <w:p w:rsidR="00000000" w:rsidRDefault="008F61D3">
      <w:r>
        <w:t>55. Федеральная антимонопольная служба в соотве</w:t>
      </w:r>
      <w:r>
        <w:t>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w:t>
      </w:r>
      <w:r>
        <w:t>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w:t>
      </w:r>
      <w:r>
        <w:t>ость), поставляемую в (из) энергосистемы иностранных государств в неценовых зонах оптового рынка.</w:t>
      </w:r>
    </w:p>
    <w:p w:rsidR="00000000" w:rsidRDefault="008F61D3">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w:t>
      </w:r>
      <w:r>
        <w:t>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w:t>
      </w:r>
      <w:r>
        <w:t>ой энергии индикативной цены на электрическую энергию, установленной для субъектов Российской Федерации, отнесенных к этой неценовой зоне.</w:t>
      </w:r>
    </w:p>
    <w:p w:rsidR="00000000" w:rsidRDefault="008F61D3">
      <w:r>
        <w:t>В случае если покупка мощности для поставки электрической энергии в энергосистемы иностранных государств не была учте</w:t>
      </w:r>
      <w:r>
        <w:t>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w:t>
      </w:r>
      <w:r>
        <w:t>, определенной для потребителей на соответствующей территории по среднегодовым объемам потребления мощности, учтенным в прогнозном балансе.</w:t>
      </w:r>
    </w:p>
    <w:p w:rsidR="00000000" w:rsidRDefault="008F61D3">
      <w:bookmarkStart w:id="306" w:name="sub_200209"/>
      <w:r>
        <w:t>56. Стоимость единицы электрической энергии в объемах планового почасового потребления электрической энерг</w:t>
      </w:r>
      <w:r>
        <w:t>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w:t>
      </w:r>
      <w:r>
        <w:t xml:space="preserve">ий, осуществляющих экспортно-импортные операции, вычисляется в соответствии с </w:t>
      </w:r>
      <w:hyperlink w:anchor="sub_200202" w:history="1">
        <w:r>
          <w:rPr>
            <w:rStyle w:val="a4"/>
          </w:rPr>
          <w:t>пунктом 50</w:t>
        </w:r>
      </w:hyperlink>
      <w:r>
        <w:t xml:space="preserve"> настоящего документа.</w:t>
      </w:r>
    </w:p>
    <w:bookmarkEnd w:id="306"/>
    <w:p w:rsidR="00000000" w:rsidRDefault="008F61D3">
      <w:r>
        <w:t>В случае превышения суммарных за расчетный период объемов планового почасового потребления электрической эн</w:t>
      </w:r>
      <w:r>
        <w:t>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w:t>
      </w:r>
      <w:r>
        <w:t>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w:t>
      </w:r>
      <w:r>
        <w:t>ктрической энергии на тепловых электрических станциях, расположенных на соответствующей территории.</w:t>
      </w:r>
    </w:p>
    <w:p w:rsidR="00000000" w:rsidRDefault="008F61D3"/>
    <w:p w:rsidR="00000000" w:rsidRDefault="008F61D3">
      <w:pPr>
        <w:pStyle w:val="1"/>
      </w:pPr>
      <w:bookmarkStart w:id="307" w:name="sub_200212"/>
      <w:r>
        <w:t xml:space="preserve">Особенности ценообразования в отношении электрической энергии (мощности) на территориях отдельных частей ценовых зон оптового рынка, для которых </w:t>
      </w:r>
      <w:r>
        <w:t xml:space="preserve">Правительством Российской Федерации установлены особенности </w:t>
      </w:r>
      <w:r>
        <w:lastRenderedPageBreak/>
        <w:t>функционирования оптового и розничных рынков</w:t>
      </w:r>
    </w:p>
    <w:bookmarkEnd w:id="307"/>
    <w:p w:rsidR="00000000" w:rsidRDefault="008F61D3"/>
    <w:p w:rsidR="00000000" w:rsidRDefault="008F61D3">
      <w:pPr>
        <w:pStyle w:val="a6"/>
        <w:rPr>
          <w:color w:val="000000"/>
          <w:sz w:val="16"/>
          <w:szCs w:val="16"/>
        </w:rPr>
      </w:pPr>
      <w:bookmarkStart w:id="308" w:name="sub_200211"/>
      <w:r>
        <w:rPr>
          <w:color w:val="000000"/>
          <w:sz w:val="16"/>
          <w:szCs w:val="16"/>
        </w:rPr>
        <w:t>Информация об изменениях:</w:t>
      </w:r>
    </w:p>
    <w:bookmarkEnd w:id="308"/>
    <w:p w:rsidR="00000000" w:rsidRDefault="008F61D3">
      <w:pPr>
        <w:pStyle w:val="a7"/>
      </w:pPr>
      <w:r>
        <w:fldChar w:fldCharType="begin"/>
      </w:r>
      <w:r>
        <w:instrText>HYPERLINK "garantF1://71082976.38"</w:instrText>
      </w:r>
      <w:r>
        <w:fldChar w:fldCharType="separate"/>
      </w:r>
      <w:r>
        <w:rPr>
          <w:rStyle w:val="a4"/>
        </w:rPr>
        <w:t>Постановлением</w:t>
      </w:r>
      <w:r>
        <w:fldChar w:fldCharType="end"/>
      </w:r>
      <w:r>
        <w:t xml:space="preserve"> Правительства РФ от 4 сентября 2015 г. N </w:t>
      </w:r>
      <w:r>
        <w:t>941 в пункт 57 внесены изменения</w:t>
      </w:r>
    </w:p>
    <w:p w:rsidR="00000000" w:rsidRDefault="008F61D3">
      <w:pPr>
        <w:pStyle w:val="a7"/>
      </w:pPr>
      <w:hyperlink r:id="rId308" w:history="1">
        <w:r>
          <w:rPr>
            <w:rStyle w:val="a4"/>
          </w:rPr>
          <w:t>См. текст пункта в предыдущей редакции</w:t>
        </w:r>
      </w:hyperlink>
    </w:p>
    <w:p w:rsidR="00000000" w:rsidRDefault="008F61D3">
      <w:r>
        <w:t>57. Федеральная антимонопольная служба в соответствии с утверждаемыми ею методическими указаниями определяет индикативные цены на электрическую</w:t>
      </w:r>
      <w:r>
        <w:t xml:space="preserve">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w:t>
      </w:r>
      <w:r>
        <w:t>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w:t>
      </w:r>
      <w:r>
        <w:t>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w:t>
      </w:r>
      <w:r>
        <w:t>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w:t>
      </w:r>
      <w:r>
        <w:t>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w:t>
      </w:r>
      <w:r>
        <w:t xml:space="preserve"> Федерации в установленном порядке в  соответствии с методическими указаниями, утверждаемыми Федеральной антимонопольной службой.</w:t>
      </w:r>
    </w:p>
    <w:p w:rsidR="00000000" w:rsidRDefault="008F61D3"/>
    <w:p w:rsidR="00000000" w:rsidRDefault="008F61D3">
      <w:pPr>
        <w:pStyle w:val="1"/>
      </w:pPr>
      <w:bookmarkStart w:id="309" w:name="sub_200214"/>
      <w:r>
        <w:t>Государственное регулирование цен (тарифов) в условиях ограничения или отсутствия конкуренции</w:t>
      </w:r>
    </w:p>
    <w:bookmarkEnd w:id="309"/>
    <w:p w:rsidR="00000000" w:rsidRDefault="008F61D3"/>
    <w:p w:rsidR="00000000" w:rsidRDefault="008F61D3">
      <w:pPr>
        <w:pStyle w:val="a6"/>
        <w:rPr>
          <w:color w:val="000000"/>
          <w:sz w:val="16"/>
          <w:szCs w:val="16"/>
        </w:rPr>
      </w:pPr>
      <w:bookmarkStart w:id="310" w:name="sub_200213"/>
      <w:r>
        <w:rPr>
          <w:color w:val="000000"/>
          <w:sz w:val="16"/>
          <w:szCs w:val="16"/>
        </w:rPr>
        <w:t>Информация об изменениях:</w:t>
      </w:r>
    </w:p>
    <w:bookmarkEnd w:id="310"/>
    <w:p w:rsidR="00000000" w:rsidRDefault="008F61D3">
      <w:pPr>
        <w:pStyle w:val="a7"/>
      </w:pPr>
      <w:r>
        <w:fldChar w:fldCharType="begin"/>
      </w:r>
      <w:r>
        <w:instrText>HYPERLINK "garantF1://71082976.38"</w:instrText>
      </w:r>
      <w:r>
        <w:fldChar w:fldCharType="separate"/>
      </w:r>
      <w:r>
        <w:rPr>
          <w:rStyle w:val="a4"/>
        </w:rPr>
        <w:t>Постановлением</w:t>
      </w:r>
      <w:r>
        <w:fldChar w:fldCharType="end"/>
      </w:r>
      <w:r>
        <w:t xml:space="preserve"> Правительства РФ от 4 сентября 2015 г. N 941 в пункт 58 внесены изменения</w:t>
      </w:r>
    </w:p>
    <w:p w:rsidR="00000000" w:rsidRDefault="008F61D3">
      <w:pPr>
        <w:pStyle w:val="a7"/>
      </w:pPr>
      <w:hyperlink r:id="rId309" w:history="1">
        <w:r>
          <w:rPr>
            <w:rStyle w:val="a4"/>
          </w:rPr>
          <w:t>См. текст пункта в предыдущей редакции</w:t>
        </w:r>
      </w:hyperlink>
    </w:p>
    <w:p w:rsidR="00000000" w:rsidRDefault="008F61D3">
      <w:r>
        <w:t>58. Расчет рег</w:t>
      </w:r>
      <w:r>
        <w:t>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w:t>
      </w:r>
      <w:r>
        <w:t>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w:t>
      </w:r>
      <w:r>
        <w:t>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w:t>
      </w:r>
      <w:r>
        <w:t xml:space="preserve"> расчет регулируемых уровней цен (тарифов) на электрическую энергию осуществляется на едином уровне для всех атомных электрических станций.</w:t>
      </w:r>
    </w:p>
    <w:p w:rsidR="00000000" w:rsidRDefault="008F61D3">
      <w:r>
        <w:t xml:space="preserve">Для гидроаккумулирующих электрических станций и тепловых электрических </w:t>
      </w:r>
      <w:r>
        <w:lastRenderedPageBreak/>
        <w:t>станций, за исключением мобильных газотурбинн</w:t>
      </w:r>
      <w:r>
        <w:t>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w:t>
      </w:r>
      <w:r>
        <w:t>етный период регулирования.</w:t>
      </w:r>
    </w:p>
    <w:p w:rsidR="00000000" w:rsidRDefault="008F61D3">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w:t>
      </w:r>
      <w:r>
        <w:t>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w:t>
      </w:r>
      <w:r>
        <w:t>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000000" w:rsidRDefault="008F61D3">
      <w:bookmarkStart w:id="311" w:name="sub_20584"/>
      <w:r>
        <w:t>При установлении на 2014 и 2015 годы цен (тарифов) на электрическую энергию, поставляе</w:t>
      </w:r>
      <w:r>
        <w:t>мую в условиях ограничения или отсутствия конкуренции, индекс цен применению не подлежит.</w:t>
      </w:r>
    </w:p>
    <w:p w:rsidR="00000000" w:rsidRDefault="008F61D3">
      <w:pPr>
        <w:pStyle w:val="1"/>
      </w:pPr>
      <w:bookmarkStart w:id="312" w:name="sub_200219"/>
      <w:bookmarkEnd w:id="311"/>
      <w:r>
        <w:t>V. Формирование сводного прогнозного баланса</w:t>
      </w:r>
    </w:p>
    <w:bookmarkEnd w:id="312"/>
    <w:p w:rsidR="00000000" w:rsidRDefault="008F61D3"/>
    <w:p w:rsidR="00000000" w:rsidRDefault="008F61D3">
      <w:pPr>
        <w:pStyle w:val="a6"/>
        <w:rPr>
          <w:color w:val="000000"/>
          <w:sz w:val="16"/>
          <w:szCs w:val="16"/>
        </w:rPr>
      </w:pPr>
      <w:bookmarkStart w:id="313" w:name="sub_200216"/>
      <w:r>
        <w:rPr>
          <w:color w:val="000000"/>
          <w:sz w:val="16"/>
          <w:szCs w:val="16"/>
        </w:rPr>
        <w:t>Информация об изменениях:</w:t>
      </w:r>
    </w:p>
    <w:bookmarkEnd w:id="313"/>
    <w:p w:rsidR="00000000" w:rsidRDefault="008F61D3">
      <w:pPr>
        <w:pStyle w:val="a7"/>
      </w:pPr>
      <w:r>
        <w:fldChar w:fldCharType="begin"/>
      </w:r>
      <w:r>
        <w:instrText>HYPERLINK "garantF1://71082976.38"</w:instrText>
      </w:r>
      <w:r>
        <w:fldChar w:fldCharType="separate"/>
      </w:r>
      <w:r>
        <w:rPr>
          <w:rStyle w:val="a4"/>
        </w:rPr>
        <w:t>Постановлен</w:t>
      </w:r>
      <w:r>
        <w:rPr>
          <w:rStyle w:val="a4"/>
        </w:rPr>
        <w:t>ием</w:t>
      </w:r>
      <w:r>
        <w:fldChar w:fldCharType="end"/>
      </w:r>
      <w:r>
        <w:t xml:space="preserve"> Правительства РФ от 4 сентября 2015 г. N 941 в пункт 59 внесены изменения</w:t>
      </w:r>
    </w:p>
    <w:p w:rsidR="00000000" w:rsidRDefault="008F61D3">
      <w:pPr>
        <w:pStyle w:val="a7"/>
      </w:pPr>
      <w:hyperlink r:id="rId310" w:history="1">
        <w:r>
          <w:rPr>
            <w:rStyle w:val="a4"/>
          </w:rPr>
          <w:t>См. текст пункта в предыдущей редакции</w:t>
        </w:r>
      </w:hyperlink>
    </w:p>
    <w:p w:rsidR="00000000" w:rsidRDefault="008F61D3">
      <w:r>
        <w:t>59. При формировании сводного прогнозного баланса Федеральная антимонопольная служба определяет</w:t>
      </w:r>
      <w:r>
        <w:t xml:space="preserve">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w:t>
      </w:r>
      <w:r>
        <w:t>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w:t>
      </w:r>
      <w:r>
        <w:t>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000000" w:rsidRDefault="008F61D3">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w:t>
      </w:r>
      <w:r>
        <w:t>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w:t>
      </w:r>
      <w:r>
        <w:t>но.</w:t>
      </w:r>
    </w:p>
    <w:p w:rsidR="00000000" w:rsidRDefault="008F61D3">
      <w:pPr>
        <w:pStyle w:val="a6"/>
        <w:rPr>
          <w:color w:val="000000"/>
          <w:sz w:val="16"/>
          <w:szCs w:val="16"/>
        </w:rPr>
      </w:pPr>
      <w:bookmarkStart w:id="314" w:name="sub_200217"/>
      <w:r>
        <w:rPr>
          <w:color w:val="000000"/>
          <w:sz w:val="16"/>
          <w:szCs w:val="16"/>
        </w:rPr>
        <w:t>Информация об изменениях:</w:t>
      </w:r>
    </w:p>
    <w:bookmarkEnd w:id="314"/>
    <w:p w:rsidR="00000000" w:rsidRDefault="008F61D3">
      <w:pPr>
        <w:pStyle w:val="a7"/>
      </w:pPr>
      <w:r>
        <w:fldChar w:fldCharType="begin"/>
      </w:r>
      <w:r>
        <w:instrText>HYPERLINK "garantF1://71422098.1017"</w:instrText>
      </w:r>
      <w:r>
        <w:fldChar w:fldCharType="separate"/>
      </w:r>
      <w:r>
        <w:rPr>
          <w:rStyle w:val="a4"/>
        </w:rPr>
        <w:t>Постановлением</w:t>
      </w:r>
      <w:r>
        <w:fldChar w:fldCharType="end"/>
      </w:r>
      <w:r>
        <w:t xml:space="preserve"> Правительства РФ от 20 октября 2016 г. N 1074 в пункт 60 внесены изменения</w:t>
      </w:r>
    </w:p>
    <w:p w:rsidR="00000000" w:rsidRDefault="008F61D3">
      <w:pPr>
        <w:pStyle w:val="a7"/>
      </w:pPr>
      <w:hyperlink r:id="rId311" w:history="1">
        <w:r>
          <w:rPr>
            <w:rStyle w:val="a4"/>
          </w:rPr>
          <w:t>См. текст пункта в предыдущей редакции</w:t>
        </w:r>
      </w:hyperlink>
    </w:p>
    <w:p w:rsidR="00000000" w:rsidRDefault="008F61D3">
      <w:r>
        <w:t xml:space="preserve">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w:t>
      </w:r>
      <w:r>
        <w:lastRenderedPageBreak/>
        <w:t>потребления электрической эн</w:t>
      </w:r>
      <w:r>
        <w:t xml:space="preserve">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w:t>
      </w:r>
      <w:r>
        <w:t xml:space="preserve">не превышало 625. Указанная величина рассчитывается в определяемом Федеральной антимонопольной службой </w:t>
      </w:r>
      <w:hyperlink r:id="rId312" w:history="1">
        <w:r>
          <w:rPr>
            <w:rStyle w:val="a4"/>
          </w:rPr>
          <w:t>порядке</w:t>
        </w:r>
      </w:hyperlink>
      <w:r>
        <w:t>.</w:t>
      </w:r>
    </w:p>
    <w:p w:rsidR="00000000" w:rsidRDefault="008F61D3">
      <w:bookmarkStart w:id="315" w:name="sub_2002172"/>
      <w:r>
        <w:t>Прогнозные объемы поставки электрической энергии и (или) мощности в ценовых зонах оптового рын</w:t>
      </w:r>
      <w:r>
        <w:t xml:space="preserve">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w:t>
      </w:r>
      <w:hyperlink r:id="rId313" w:history="1">
        <w:r>
          <w:rPr>
            <w:rStyle w:val="a4"/>
          </w:rPr>
          <w:t>правилами</w:t>
        </w:r>
      </w:hyperlink>
      <w:r>
        <w:t xml:space="preserve"> оптового рынка и порядком форми</w:t>
      </w:r>
      <w:r>
        <w:t>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w:t>
      </w:r>
      <w:r>
        <w:t xml:space="preserve">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w:t>
      </w:r>
      <w:r>
        <w:t xml:space="preserve">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w:t>
      </w:r>
      <w:r>
        <w:t>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w:t>
      </w:r>
      <w:r>
        <w:t>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w:t>
      </w:r>
      <w:r>
        <w:t xml:space="preserve"> оптовом рынке, определенному при формировании сводного прогнозного баланса.</w:t>
      </w:r>
    </w:p>
    <w:p w:rsidR="00000000" w:rsidRDefault="008F61D3">
      <w:bookmarkStart w:id="316" w:name="sub_2002173"/>
      <w:bookmarkEnd w:id="315"/>
      <w:r>
        <w:t xml:space="preserve">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w:t>
      </w:r>
      <w:r>
        <w:t>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w:t>
      </w:r>
      <w:r>
        <w:t>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w:t>
      </w:r>
      <w:r>
        <w:t>вующим группам точек поставки суммарно по субъекту Российской Федерации.</w:t>
      </w:r>
    </w:p>
    <w:p w:rsidR="00000000" w:rsidRDefault="008F61D3">
      <w:bookmarkStart w:id="317" w:name="sub_2021731"/>
      <w:bookmarkEnd w:id="316"/>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w:t>
      </w:r>
      <w:r>
        <w:t>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w:t>
      </w:r>
      <w:r>
        <w:t>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w:t>
      </w:r>
      <w:r>
        <w:t>ся суммарно по субъекту Российской Федерации.</w:t>
      </w:r>
    </w:p>
    <w:p w:rsidR="00000000" w:rsidRDefault="008F61D3">
      <w:bookmarkStart w:id="318" w:name="sub_2002174"/>
      <w:bookmarkEnd w:id="317"/>
      <w:r>
        <w:t xml:space="preserve">Абзац четвертый </w:t>
      </w:r>
      <w:hyperlink r:id="rId314" w:history="1">
        <w:r>
          <w:rPr>
            <w:rStyle w:val="a4"/>
          </w:rPr>
          <w:t>утратил силу</w:t>
        </w:r>
      </w:hyperlink>
      <w:r>
        <w:t>.</w:t>
      </w:r>
    </w:p>
    <w:bookmarkEnd w:id="318"/>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r>
        <w:t xml:space="preserve">См. текст </w:t>
      </w:r>
      <w:hyperlink r:id="rId315" w:history="1">
        <w:r>
          <w:rPr>
            <w:rStyle w:val="a4"/>
          </w:rPr>
          <w:t>абзаца четвертого пункта 60</w:t>
        </w:r>
      </w:hyperlink>
    </w:p>
    <w:p w:rsidR="00000000" w:rsidRDefault="008F61D3">
      <w:bookmarkStart w:id="319" w:name="sub_2002175"/>
      <w:r>
        <w:lastRenderedPageBreak/>
        <w:t xml:space="preserve">Абзац пятый </w:t>
      </w:r>
      <w:hyperlink r:id="rId316" w:history="1">
        <w:r>
          <w:rPr>
            <w:rStyle w:val="a4"/>
          </w:rPr>
          <w:t>утратил силу</w:t>
        </w:r>
      </w:hyperlink>
      <w:r>
        <w:t>.</w:t>
      </w:r>
    </w:p>
    <w:bookmarkEnd w:id="319"/>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r>
        <w:t xml:space="preserve">См. текст </w:t>
      </w:r>
      <w:hyperlink r:id="rId317" w:history="1">
        <w:r>
          <w:rPr>
            <w:rStyle w:val="a4"/>
          </w:rPr>
          <w:t>абзаца пятого пункта 60</w:t>
        </w:r>
      </w:hyperlink>
    </w:p>
    <w:p w:rsidR="00000000" w:rsidRDefault="008F61D3">
      <w:bookmarkStart w:id="320" w:name="sub_2002176"/>
      <w:r>
        <w:t>Балансовые решения принимаются не позднее чем за 2 мес</w:t>
      </w:r>
      <w:r>
        <w:t>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000000" w:rsidRDefault="008F61D3">
      <w:bookmarkStart w:id="321" w:name="sub_20021751"/>
      <w:bookmarkEnd w:id="320"/>
      <w:r>
        <w:t xml:space="preserve">Абзац восьмой </w:t>
      </w:r>
      <w:hyperlink r:id="rId318" w:history="1">
        <w:r>
          <w:rPr>
            <w:rStyle w:val="a4"/>
          </w:rPr>
          <w:t xml:space="preserve">утратил </w:t>
        </w:r>
        <w:r>
          <w:rPr>
            <w:rStyle w:val="a4"/>
          </w:rPr>
          <w:t>силу</w:t>
        </w:r>
      </w:hyperlink>
      <w:r>
        <w:t>.</w:t>
      </w:r>
    </w:p>
    <w:bookmarkEnd w:id="321"/>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r>
        <w:t xml:space="preserve">См. текст </w:t>
      </w:r>
      <w:hyperlink r:id="rId319" w:history="1">
        <w:r>
          <w:rPr>
            <w:rStyle w:val="a4"/>
          </w:rPr>
          <w:t>абзаца восьмого пункта 60</w:t>
        </w:r>
      </w:hyperlink>
    </w:p>
    <w:p w:rsidR="00000000" w:rsidRDefault="008F61D3">
      <w:bookmarkStart w:id="322" w:name="sub_20021752"/>
      <w:r>
        <w:t>При формировании прогнозного баланса для территориальных сетевых организаций используется величина потерь электрическо</w:t>
      </w:r>
      <w:r>
        <w:t>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w:t>
      </w:r>
      <w:r>
        <w:t>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w:t>
      </w:r>
      <w:r>
        <w:t>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000000" w:rsidRDefault="008F61D3">
      <w:bookmarkStart w:id="323" w:name="sub_20021753"/>
      <w:bookmarkEnd w:id="322"/>
      <w:r>
        <w:t>В отношении генери</w:t>
      </w:r>
      <w:r>
        <w:t>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w:t>
      </w:r>
      <w:r>
        <w:t xml:space="preserve">нных </w:t>
      </w:r>
      <w:hyperlink r:id="rId320" w:history="1">
        <w:r>
          <w:rPr>
            <w:rStyle w:val="a4"/>
          </w:rPr>
          <w:t>перечнем</w:t>
        </w:r>
      </w:hyperlink>
      <w:r>
        <w:t xml:space="preserve">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w:t>
      </w:r>
      <w:r>
        <w:t xml:space="preserve">осящегося к территориям островов, - Калининградской области, утвержденным </w:t>
      </w:r>
      <w:hyperlink r:id="rId321" w:history="1">
        <w:r>
          <w:rPr>
            <w:rStyle w:val="a4"/>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w:t>
      </w:r>
      <w:r>
        <w:t xml:space="preserve">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w:t>
      </w:r>
      <w:r>
        <w:t>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w:t>
      </w:r>
      <w:r>
        <w:t>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000000" w:rsidRDefault="008F61D3">
      <w:pPr>
        <w:pStyle w:val="a6"/>
        <w:rPr>
          <w:color w:val="000000"/>
          <w:sz w:val="16"/>
          <w:szCs w:val="16"/>
        </w:rPr>
      </w:pPr>
      <w:bookmarkStart w:id="324" w:name="sub_200218"/>
      <w:bookmarkEnd w:id="323"/>
      <w:r>
        <w:rPr>
          <w:color w:val="000000"/>
          <w:sz w:val="16"/>
          <w:szCs w:val="16"/>
        </w:rPr>
        <w:t>Информация об изменениях:</w:t>
      </w:r>
    </w:p>
    <w:bookmarkEnd w:id="324"/>
    <w:p w:rsidR="00000000" w:rsidRDefault="008F61D3">
      <w:pPr>
        <w:pStyle w:val="a7"/>
      </w:pPr>
      <w:r>
        <w:fldChar w:fldCharType="begin"/>
      </w:r>
      <w:r>
        <w:instrText>HYPERLINK "garantF1://71082976.38"</w:instrText>
      </w:r>
      <w:r>
        <w:fldChar w:fldCharType="separate"/>
      </w:r>
      <w:r>
        <w:rPr>
          <w:rStyle w:val="a4"/>
        </w:rPr>
        <w:t>П</w:t>
      </w:r>
      <w:r>
        <w:rPr>
          <w:rStyle w:val="a4"/>
        </w:rPr>
        <w:t>остановлением</w:t>
      </w:r>
      <w:r>
        <w:fldChar w:fldCharType="end"/>
      </w:r>
      <w:r>
        <w:t xml:space="preserve"> Правительства РФ от 4 сентября 2015 г. N 941 в пункт 61 внесены изменения</w:t>
      </w:r>
    </w:p>
    <w:p w:rsidR="00000000" w:rsidRDefault="008F61D3">
      <w:pPr>
        <w:pStyle w:val="a7"/>
      </w:pPr>
      <w:hyperlink r:id="rId322" w:history="1">
        <w:r>
          <w:rPr>
            <w:rStyle w:val="a4"/>
          </w:rPr>
          <w:t>См. текст пункта в предыдущей редакции</w:t>
        </w:r>
      </w:hyperlink>
    </w:p>
    <w:p w:rsidR="00000000" w:rsidRDefault="008F61D3">
      <w:r>
        <w:t>61. Федеральная антимонопольная служба в текущем расчетном периоде регулирования прин</w:t>
      </w:r>
      <w:r>
        <w:t xml:space="preserve">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w:t>
      </w:r>
      <w:hyperlink r:id="rId323" w:history="1">
        <w:r>
          <w:rPr>
            <w:rStyle w:val="a4"/>
          </w:rPr>
          <w:t>правилами</w:t>
        </w:r>
      </w:hyperlink>
      <w:r>
        <w:t xml:space="preserve"> оптового рынка поставки (покупки) электрической энергии и мощности на оптовый рынок в отношении </w:t>
      </w:r>
      <w:r>
        <w:lastRenderedPageBreak/>
        <w:t xml:space="preserve">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w:t>
      </w:r>
      <w:r>
        <w:t>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w:t>
      </w:r>
      <w:r>
        <w:t>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000000" w:rsidRDefault="008F61D3">
      <w:bookmarkStart w:id="325" w:name="sub_2002182"/>
      <w:r>
        <w:t>Балансовые решения в части изменения количе</w:t>
      </w:r>
      <w:r>
        <w:t>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w:t>
      </w:r>
      <w:r>
        <w:t>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000000" w:rsidRDefault="008F61D3">
      <w:bookmarkStart w:id="326" w:name="sub_2002183"/>
      <w:bookmarkEnd w:id="325"/>
      <w:r>
        <w:t xml:space="preserve">За исключением случаев, указанных в </w:t>
      </w:r>
      <w:hyperlink w:anchor="sub_200218" w:history="1">
        <w:r>
          <w:rPr>
            <w:rStyle w:val="a4"/>
          </w:rPr>
          <w:t>абзацах первом</w:t>
        </w:r>
      </w:hyperlink>
      <w:r>
        <w:t xml:space="preserve"> и </w:t>
      </w:r>
      <w:hyperlink w:anchor="sub_2002182" w:history="1">
        <w:r>
          <w:rPr>
            <w:rStyle w:val="a4"/>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w:t>
      </w:r>
      <w:r>
        <w:t xml:space="preserve">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324" w:history="1">
        <w:r>
          <w:rPr>
            <w:rStyle w:val="a4"/>
          </w:rPr>
          <w:t>Правилами</w:t>
        </w:r>
      </w:hyperlink>
      <w:r>
        <w:t xml:space="preserve"> оптового рынка электрической энер</w:t>
      </w:r>
      <w:r>
        <w:t>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w:t>
      </w:r>
      <w:r>
        <w:t xml:space="preserve">емых в соответствии с </w:t>
      </w:r>
      <w:hyperlink w:anchor="sub_200217" w:history="1">
        <w:r>
          <w:rPr>
            <w:rStyle w:val="a4"/>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w:t>
      </w:r>
      <w:r>
        <w:t>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w:t>
      </w:r>
      <w:r>
        <w:t>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w:t>
      </w:r>
      <w:r>
        <w:t>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w:t>
      </w:r>
      <w:r>
        <w:t xml:space="preserve">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000000" w:rsidRDefault="008F61D3">
      <w:bookmarkStart w:id="327" w:name="sub_2002184"/>
      <w:bookmarkEnd w:id="326"/>
      <w:r>
        <w:t>За исключением иных предусмотренных настоящим пунктом случаев изменения балансо</w:t>
      </w:r>
      <w:r>
        <w:t>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w:t>
      </w:r>
      <w:r>
        <w:t xml:space="preserve">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w:t>
      </w:r>
      <w:r>
        <w:t>числа месяца, но не позднее 1 октября 2015 г.</w:t>
      </w:r>
    </w:p>
    <w:p w:rsidR="00000000" w:rsidRDefault="008F61D3">
      <w:bookmarkStart w:id="328" w:name="sub_1615"/>
      <w:bookmarkEnd w:id="327"/>
      <w:r>
        <w:t xml:space="preserve">Балансовые решения в части определения объемов поставки мощности по регулируемым ценам (тарифам) на основании регулируемых договоров на второе </w:t>
      </w:r>
      <w:r>
        <w:lastRenderedPageBreak/>
        <w:t xml:space="preserve">полугодие текущего года могут быть пересмотрены </w:t>
      </w:r>
      <w:r>
        <w:t xml:space="preserve">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w:t>
      </w:r>
      <w:hyperlink w:anchor="sub_200274" w:history="1">
        <w:r>
          <w:rPr>
            <w:rStyle w:val="a4"/>
          </w:rPr>
          <w:t>пунктом 14</w:t>
        </w:r>
      </w:hyperlink>
      <w:r>
        <w:t xml:space="preserve"> Правил государственного регул</w:t>
      </w:r>
      <w:r>
        <w:t xml:space="preserve">ирования (пересмотра, применения) цен (тарифов) в электроэнергетике, утвержденных </w:t>
      </w:r>
      <w:hyperlink w:anchor="sub_0" w:history="1">
        <w:r>
          <w:rPr>
            <w:rStyle w:val="a4"/>
          </w:rPr>
          <w:t>постановлением</w:t>
        </w:r>
      </w:hyperlink>
      <w:r>
        <w:t xml:space="preserve"> Правительства Российской Федерации от 29 декабря 2011 г. N 1178.</w:t>
      </w:r>
    </w:p>
    <w:bookmarkEnd w:id="328"/>
    <w:p w:rsidR="00000000" w:rsidRDefault="008F61D3"/>
    <w:p w:rsidR="00000000" w:rsidRDefault="008F61D3">
      <w:pPr>
        <w:pStyle w:val="1"/>
      </w:pPr>
      <w:bookmarkStart w:id="329" w:name="sub_200241"/>
      <w:r>
        <w:t>VI. Ценообразование на розничном рынке</w:t>
      </w:r>
    </w:p>
    <w:bookmarkEnd w:id="329"/>
    <w:p w:rsidR="00000000" w:rsidRDefault="008F61D3"/>
    <w:p w:rsidR="00000000" w:rsidRDefault="008F61D3">
      <w:pPr>
        <w:pStyle w:val="a6"/>
        <w:rPr>
          <w:color w:val="000000"/>
          <w:sz w:val="16"/>
          <w:szCs w:val="16"/>
        </w:rPr>
      </w:pPr>
      <w:bookmarkStart w:id="330" w:name="sub_200220"/>
      <w:r>
        <w:rPr>
          <w:color w:val="000000"/>
          <w:sz w:val="16"/>
          <w:szCs w:val="16"/>
        </w:rPr>
        <w:t>Информация об изменениях:</w:t>
      </w:r>
    </w:p>
    <w:bookmarkEnd w:id="330"/>
    <w:p w:rsidR="00000000" w:rsidRDefault="008F61D3">
      <w:pPr>
        <w:pStyle w:val="a7"/>
      </w:pPr>
      <w:r>
        <w:fldChar w:fldCharType="begin"/>
      </w:r>
      <w:r>
        <w:instrText>HYPERLINK "garantF1://71082976.38"</w:instrText>
      </w:r>
      <w:r>
        <w:fldChar w:fldCharType="separate"/>
      </w:r>
      <w:r>
        <w:rPr>
          <w:rStyle w:val="a4"/>
        </w:rPr>
        <w:t>Постановлением</w:t>
      </w:r>
      <w:r>
        <w:fldChar w:fldCharType="end"/>
      </w:r>
      <w:r>
        <w:t xml:space="preserve"> Правительства РФ от 4 сентября 2015 г. N 941 в пункт 62 внесены изменения</w:t>
      </w:r>
    </w:p>
    <w:p w:rsidR="00000000" w:rsidRDefault="008F61D3">
      <w:pPr>
        <w:pStyle w:val="a7"/>
      </w:pPr>
      <w:hyperlink r:id="rId325" w:history="1">
        <w:r>
          <w:rPr>
            <w:rStyle w:val="a4"/>
          </w:rPr>
          <w:t>См. текст пункта в предыдущей редакции</w:t>
        </w:r>
      </w:hyperlink>
    </w:p>
    <w:p w:rsidR="00000000" w:rsidRDefault="008F61D3">
      <w:r>
        <w:t>62. </w:t>
      </w:r>
      <w:r>
        <w:t>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000000" w:rsidRDefault="008F61D3">
      <w:bookmarkStart w:id="331" w:name="sub_10622"/>
      <w:r>
        <w:t>предельные (минимальный и (или) максимальный) уровни це</w:t>
      </w:r>
      <w:r>
        <w:t>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w:t>
      </w:r>
      <w:r>
        <w:t>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bookmarkEnd w:id="331"/>
    <w:p w:rsidR="00000000" w:rsidRDefault="008F61D3">
      <w: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w:t>
      </w:r>
      <w:r>
        <w:t xml:space="preserve"> (мощности), поставляемой населению и приравненным к нему категориям потребителей.</w:t>
      </w:r>
    </w:p>
    <w:p w:rsidR="00000000" w:rsidRDefault="008F61D3">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000000" w:rsidRDefault="008F61D3">
      <w:r>
        <w:t>Указанн</w:t>
      </w:r>
      <w:r>
        <w:t>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w:t>
      </w:r>
      <w:r>
        <w:t>ию (мощность) на территорию соответствующего субъекта Российской Федерации по регулируемым ценам (тарифам).</w:t>
      </w:r>
    </w:p>
    <w:p w:rsidR="00000000" w:rsidRDefault="008F61D3">
      <w:pPr>
        <w:pStyle w:val="a6"/>
        <w:rPr>
          <w:color w:val="000000"/>
          <w:sz w:val="16"/>
          <w:szCs w:val="16"/>
        </w:rPr>
      </w:pPr>
      <w:bookmarkStart w:id="332" w:name="sub_200221"/>
      <w:r>
        <w:rPr>
          <w:color w:val="000000"/>
          <w:sz w:val="16"/>
          <w:szCs w:val="16"/>
        </w:rPr>
        <w:t>Информация об изменениях:</w:t>
      </w:r>
    </w:p>
    <w:bookmarkEnd w:id="332"/>
    <w:p w:rsidR="00000000" w:rsidRDefault="008F61D3">
      <w:pPr>
        <w:pStyle w:val="a7"/>
      </w:pPr>
      <w:r>
        <w:t xml:space="preserve">Пункт 63 изменен с 2 августа 2017 г. - </w:t>
      </w:r>
      <w:hyperlink r:id="rId326" w:history="1">
        <w:r>
          <w:rPr>
            <w:rStyle w:val="a4"/>
          </w:rPr>
          <w:t>Постановление</w:t>
        </w:r>
      </w:hyperlink>
      <w:r>
        <w:t xml:space="preserve"> Правительс</w:t>
      </w:r>
      <w:r>
        <w:t>тва РФ от 21 июля 2017 г. N 863</w:t>
      </w:r>
    </w:p>
    <w:p w:rsidR="00000000" w:rsidRDefault="008F61D3">
      <w:pPr>
        <w:pStyle w:val="a7"/>
      </w:pPr>
      <w:r>
        <w:t xml:space="preserve">До 1 декабря 2017 г. пункт 63 применялся в редакции, действовавшей по состоянию на дату, предшествующую дате </w:t>
      </w:r>
      <w:hyperlink r:id="rId327" w:history="1">
        <w:r>
          <w:rPr>
            <w:rStyle w:val="a4"/>
          </w:rPr>
          <w:t>вступления в силу</w:t>
        </w:r>
      </w:hyperlink>
      <w:r>
        <w:t xml:space="preserve"> постановления Правительства РФ от 21 июля 2017 г. N 863 - </w:t>
      </w:r>
      <w:hyperlink r:id="rId328" w:history="1">
        <w:r>
          <w:rPr>
            <w:rStyle w:val="a4"/>
          </w:rPr>
          <w:t>Постановление</w:t>
        </w:r>
      </w:hyperlink>
      <w:r>
        <w:t xml:space="preserve"> Правительства РФ от 28 августа 2017 г. N 1016</w:t>
      </w:r>
    </w:p>
    <w:p w:rsidR="00000000" w:rsidRDefault="008F61D3">
      <w:pPr>
        <w:pStyle w:val="a7"/>
      </w:pPr>
      <w:hyperlink r:id="rId329" w:history="1">
        <w:r>
          <w:rPr>
            <w:rStyle w:val="a4"/>
          </w:rPr>
          <w:t>См. предыдущую редакцию</w:t>
        </w:r>
      </w:hyperlink>
    </w:p>
    <w:p w:rsidR="00000000" w:rsidRDefault="008F61D3">
      <w:r>
        <w:t>63. Органы исполнительной власти субъектов Российской Федерации в области государственного регули</w:t>
      </w:r>
      <w:r>
        <w:t xml:space="preserve">рования тарифов в соответствии с методическими указаниями, утверждаемыми Федеральной антимонопольной службой, устанавливают на очередной </w:t>
      </w:r>
      <w:r>
        <w:lastRenderedPageBreak/>
        <w:t>финансовый год на розничном рынке:</w:t>
      </w:r>
    </w:p>
    <w:p w:rsidR="00000000" w:rsidRDefault="008F61D3">
      <w:bookmarkStart w:id="333" w:name="sub_20632"/>
      <w:r>
        <w:t>цены (тарифы) на электрическую энергию (мощность), поставляемую населению и</w:t>
      </w:r>
      <w:r>
        <w:t xml:space="preserve">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w:t>
      </w:r>
      <w:r>
        <w:t>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000000" w:rsidRDefault="008F61D3">
      <w:bookmarkStart w:id="334" w:name="sub_20633"/>
      <w:bookmarkEnd w:id="333"/>
      <w:r>
        <w:t>цены (тарифы)</w:t>
      </w:r>
      <w:r>
        <w:t xml:space="preserve">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антимонопольной службой предельных уровней цен (тарифов);</w:t>
      </w:r>
    </w:p>
    <w:p w:rsidR="00000000" w:rsidRDefault="008F61D3">
      <w:bookmarkStart w:id="335" w:name="sub_202214"/>
      <w:bookmarkEnd w:id="334"/>
      <w:r>
        <w:t xml:space="preserve">сбытовые надбавки гарантирующих поставщиков. При этом размер таких надбавок определяется в соответствии с </w:t>
      </w:r>
      <w:hyperlink w:anchor="sub_200223" w:history="1">
        <w:r>
          <w:rPr>
            <w:rStyle w:val="a4"/>
          </w:rPr>
          <w:t>пунктами 65 - 65.3</w:t>
        </w:r>
      </w:hyperlink>
      <w:r>
        <w:t xml:space="preserve"> настоящего документа;</w:t>
      </w:r>
    </w:p>
    <w:p w:rsidR="00000000" w:rsidRDefault="008F61D3">
      <w:bookmarkStart w:id="336" w:name="sub_20635"/>
      <w:bookmarkEnd w:id="335"/>
      <w:r>
        <w:t>цены (тарифы) или предельные (минимальный и (или) максимал</w:t>
      </w:r>
      <w:r>
        <w:t>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w:t>
      </w:r>
      <w:r>
        <w:t>ических сетях;</w:t>
      </w:r>
    </w:p>
    <w:bookmarkEnd w:id="336"/>
    <w:p w:rsidR="00000000" w:rsidRDefault="008F61D3">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000000" w:rsidRDefault="008F61D3">
      <w:r>
        <w:t>единые (котловые) тарифы;</w:t>
      </w:r>
    </w:p>
    <w:p w:rsidR="00000000" w:rsidRDefault="008F61D3">
      <w:r>
        <w:t>тарифы взаим</w:t>
      </w:r>
      <w:r>
        <w:t>орасчетов между двумя сетевыми организациями;</w:t>
      </w:r>
    </w:p>
    <w:p w:rsidR="00000000" w:rsidRDefault="008F61D3">
      <w:bookmarkStart w:id="337" w:name="sub_20639"/>
      <w:r>
        <w:t>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w:t>
      </w:r>
      <w:r>
        <w:t xml:space="preserve">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sub_30000" w:history="1">
        <w:r>
          <w:rPr>
            <w:rStyle w:val="a4"/>
          </w:rPr>
          <w:t>приложению N 3</w:t>
        </w:r>
      </w:hyperlink>
      <w:r>
        <w:t>.</w:t>
      </w:r>
    </w:p>
    <w:p w:rsidR="00000000" w:rsidRDefault="008F61D3">
      <w:bookmarkStart w:id="338" w:name="sub_20022110"/>
      <w:bookmarkEnd w:id="337"/>
      <w:r>
        <w:t>Тариф взаиморасчетов между двумя</w:t>
      </w:r>
      <w:r>
        <w:t xml:space="preserve">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w:t>
      </w:r>
      <w:r>
        <w:t xml:space="preserve">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000000" w:rsidRDefault="008F61D3">
      <w:pPr>
        <w:pStyle w:val="a6"/>
        <w:rPr>
          <w:color w:val="000000"/>
          <w:sz w:val="16"/>
          <w:szCs w:val="16"/>
        </w:rPr>
      </w:pPr>
      <w:bookmarkStart w:id="339" w:name="sub_200222"/>
      <w:bookmarkEnd w:id="338"/>
      <w:r>
        <w:rPr>
          <w:color w:val="000000"/>
          <w:sz w:val="16"/>
          <w:szCs w:val="16"/>
        </w:rPr>
        <w:t>Информация об изменениях:</w:t>
      </w:r>
    </w:p>
    <w:bookmarkEnd w:id="339"/>
    <w:p w:rsidR="00000000" w:rsidRDefault="008F61D3">
      <w:pPr>
        <w:pStyle w:val="a7"/>
      </w:pPr>
      <w:r>
        <w:t xml:space="preserve">Пункт 64 изменен с 21 </w:t>
      </w:r>
      <w:r>
        <w:t xml:space="preserve">ноября 2017 г. - </w:t>
      </w:r>
      <w:hyperlink r:id="rId330" w:history="1">
        <w:r>
          <w:rPr>
            <w:rStyle w:val="a4"/>
          </w:rPr>
          <w:t>Постановление</w:t>
        </w:r>
      </w:hyperlink>
      <w:r>
        <w:t xml:space="preserve"> Правительства РФ от 9 ноября 2017 г. N 1341</w:t>
      </w:r>
    </w:p>
    <w:p w:rsidR="00000000" w:rsidRDefault="008F61D3">
      <w:pPr>
        <w:pStyle w:val="a7"/>
      </w:pPr>
      <w:hyperlink r:id="rId331" w:history="1">
        <w:r>
          <w:rPr>
            <w:rStyle w:val="a4"/>
          </w:rPr>
          <w:t>См. предыдущую редакцию</w:t>
        </w:r>
      </w:hyperlink>
    </w:p>
    <w:p w:rsidR="00000000" w:rsidRDefault="008F61D3">
      <w:r>
        <w:t xml:space="preserve">64. При установлении тарифов, указанных в </w:t>
      </w:r>
      <w:hyperlink w:anchor="sub_200220" w:history="1">
        <w:r>
          <w:rPr>
            <w:rStyle w:val="a4"/>
          </w:rPr>
          <w:t>пунктах 62</w:t>
        </w:r>
      </w:hyperlink>
      <w:r>
        <w:t xml:space="preserve"> и </w:t>
      </w:r>
      <w:hyperlink w:anchor="sub_200221" w:history="1">
        <w:r>
          <w:rPr>
            <w:rStyle w:val="a4"/>
          </w:rPr>
          <w:t>63</w:t>
        </w:r>
      </w:hyperlink>
      <w:r>
        <w:t xml:space="preserve"> настоящего документа, регулирующие органы обязаны учитывать:</w:t>
      </w:r>
    </w:p>
    <w:p w:rsidR="00000000" w:rsidRDefault="008F61D3">
      <w:r>
        <w:t>макроэкономические показатели прогноза социально-экономического развития Российской Федерации на соответствующий год;</w:t>
      </w:r>
    </w:p>
    <w:p w:rsidR="00000000" w:rsidRDefault="008F61D3">
      <w:r>
        <w:t>изменения видов и объемов топлива, ис</w:t>
      </w:r>
      <w:r>
        <w:t>пользуемого для производства электрической энергии, а также цен на него;</w:t>
      </w:r>
    </w:p>
    <w:p w:rsidR="00000000" w:rsidRDefault="008F61D3">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w:t>
      </w:r>
      <w:r>
        <w:t xml:space="preserve">а на участие в торговле электрической энергией </w:t>
      </w:r>
      <w:r>
        <w:lastRenderedPageBreak/>
        <w:t>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w:t>
      </w:r>
      <w:r>
        <w:t>ской энергии (мощности) на собственные источники электроснабжения;</w:t>
      </w:r>
    </w:p>
    <w:p w:rsidR="00000000" w:rsidRDefault="008F61D3">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w:t>
      </w:r>
      <w:r>
        <w:t xml:space="preserve"> субъектов Российской Федерации в области государственного регулирования тарифов;</w:t>
      </w:r>
    </w:p>
    <w:p w:rsidR="00000000" w:rsidRDefault="008F61D3">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w:t>
      </w:r>
      <w:r>
        <w:t>нии цен (тарифов);</w:t>
      </w:r>
    </w:p>
    <w:p w:rsidR="00000000" w:rsidRDefault="008F61D3">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000000" w:rsidRDefault="008F61D3">
      <w:bookmarkStart w:id="340" w:name="sub_20648"/>
      <w:r>
        <w:t>При определении цен (тарифов) или предельных (минимального и (или) максимального)</w:t>
      </w:r>
      <w:r>
        <w:t xml:space="preserve">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w:t>
      </w:r>
      <w:r>
        <w:t>ких сетях, учитываются средства, необходимые для возврата инвестиций в строительство указанных объектов.</w:t>
      </w:r>
    </w:p>
    <w:p w:rsidR="00000000" w:rsidRDefault="008F61D3">
      <w:pPr>
        <w:pStyle w:val="a6"/>
        <w:rPr>
          <w:color w:val="000000"/>
          <w:sz w:val="16"/>
          <w:szCs w:val="16"/>
        </w:rPr>
      </w:pPr>
      <w:bookmarkStart w:id="341" w:name="sub_200223"/>
      <w:bookmarkEnd w:id="340"/>
      <w:r>
        <w:rPr>
          <w:color w:val="000000"/>
          <w:sz w:val="16"/>
          <w:szCs w:val="16"/>
        </w:rPr>
        <w:t>Информация об изменениях:</w:t>
      </w:r>
    </w:p>
    <w:bookmarkEnd w:id="341"/>
    <w:p w:rsidR="00000000" w:rsidRDefault="008F61D3">
      <w:pPr>
        <w:pStyle w:val="a7"/>
      </w:pPr>
      <w:r>
        <w:t xml:space="preserve">Пункт 65 изменен с 2 августа 2017 г. - </w:t>
      </w:r>
      <w:hyperlink r:id="rId332" w:history="1">
        <w:r>
          <w:rPr>
            <w:rStyle w:val="a4"/>
          </w:rPr>
          <w:t>Постановление</w:t>
        </w:r>
      </w:hyperlink>
      <w:r>
        <w:t xml:space="preserve"> Прав</w:t>
      </w:r>
      <w:r>
        <w:t>ительства РФ от 21 июля 2017 г. N 863</w:t>
      </w:r>
    </w:p>
    <w:p w:rsidR="00000000" w:rsidRDefault="008F61D3">
      <w:pPr>
        <w:pStyle w:val="a7"/>
      </w:pPr>
      <w:r>
        <w:t xml:space="preserve">До 1 декабря 2017 г. пункт 65 применялся в редакции, действовавшей по состоянию на дату, предшествующую дате </w:t>
      </w:r>
      <w:hyperlink r:id="rId333" w:history="1">
        <w:r>
          <w:rPr>
            <w:rStyle w:val="a4"/>
          </w:rPr>
          <w:t>вступления в силу</w:t>
        </w:r>
      </w:hyperlink>
      <w:r>
        <w:t xml:space="preserve"> постановления Правительства РФ от 21 июля 2017 г. N 863</w:t>
      </w:r>
      <w:r>
        <w:t xml:space="preserve"> - </w:t>
      </w:r>
      <w:hyperlink r:id="rId334" w:history="1">
        <w:r>
          <w:rPr>
            <w:rStyle w:val="a4"/>
          </w:rPr>
          <w:t>Постановление</w:t>
        </w:r>
      </w:hyperlink>
      <w:r>
        <w:t xml:space="preserve"> Правительства РФ от 28 августа 2017 г. N 1016</w:t>
      </w:r>
    </w:p>
    <w:p w:rsidR="00000000" w:rsidRDefault="008F61D3">
      <w:pPr>
        <w:pStyle w:val="a7"/>
      </w:pPr>
      <w:hyperlink r:id="rId335" w:history="1">
        <w:r>
          <w:rPr>
            <w:rStyle w:val="a4"/>
          </w:rPr>
          <w:t>См. предыдущую редакцию</w:t>
        </w:r>
      </w:hyperlink>
    </w:p>
    <w:p w:rsidR="00000000" w:rsidRDefault="008F61D3">
      <w:r>
        <w:t>65. Величина сбытовой надбавки гарантирующего поставщика устанавливается в рублях за килова</w:t>
      </w:r>
      <w:r>
        <w:t xml:space="preserve">тт-час электрической энергии (мощности) в соответствии с </w:t>
      </w:r>
      <w:hyperlink r:id="rId336" w:history="1">
        <w:r>
          <w:rPr>
            <w:rStyle w:val="a4"/>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w:t>
      </w:r>
      <w:r>
        <w:t>льной службой.</w:t>
      </w:r>
    </w:p>
    <w:p w:rsidR="00000000" w:rsidRDefault="008F61D3">
      <w:r>
        <w:t xml:space="preserve">При определении необходимой валовой выручки гарантирующего поставщика (эталонной выручки гарантирующего поставщика) для расчета сбытовых надбавок учитываются в соответствии с </w:t>
      </w:r>
      <w:hyperlink r:id="rId337" w:history="1">
        <w:r>
          <w:rPr>
            <w:rStyle w:val="a4"/>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000000" w:rsidRDefault="008F61D3">
      <w:r>
        <w:t>экономически обоснованные расходы организации, связанные с обеспечением ее регулируемой деятельности в ка</w:t>
      </w:r>
      <w:r>
        <w:t>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000000" w:rsidRDefault="008F61D3">
      <w:r>
        <w:t>эталоны затрат гарантирующего поставщика;</w:t>
      </w:r>
    </w:p>
    <w:p w:rsidR="00000000" w:rsidRDefault="008F61D3">
      <w:r>
        <w:t>неподконтрольные расходы гарантирующего поставщика, включающие амортиза</w:t>
      </w:r>
      <w:r>
        <w:t>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внереализационные расходы на списание безнадежной к взысканию дебиторской задолженности</w:t>
      </w:r>
      <w:r>
        <w:t xml:space="preserve"> сетевых организаций;</w:t>
      </w:r>
    </w:p>
    <w:p w:rsidR="00000000" w:rsidRDefault="008F61D3">
      <w:r>
        <w:t xml:space="preserve">выпадающие, недополученные (излишне полученные) доходы от осуществления деятельности в качестве гарантирующего поставщика за период, предшествующий </w:t>
      </w:r>
      <w:r>
        <w:lastRenderedPageBreak/>
        <w:t>базовому периоду регулирования, обусловленные:</w:t>
      </w:r>
    </w:p>
    <w:p w:rsidR="00000000" w:rsidRDefault="008F61D3">
      <w:r>
        <w:t>разницей между сбытовой надбавкой, уста</w:t>
      </w:r>
      <w:r>
        <w:t>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w:t>
      </w:r>
      <w:r>
        <w:t>ения сбытовой надбавки для организации, которой был присвоен статус гарантирующего поставщика;</w:t>
      </w:r>
    </w:p>
    <w:p w:rsidR="00000000" w:rsidRDefault="008F61D3">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338" w:history="1">
        <w:r>
          <w:rPr>
            <w:rStyle w:val="a4"/>
          </w:rPr>
          <w:t>пунктом 15</w:t>
        </w:r>
      </w:hyperlink>
      <w:r>
        <w:t xml:space="preserve"> Основных положений функционирования розничных рынков электрической энергии;</w:t>
      </w:r>
    </w:p>
    <w:p w:rsidR="00000000" w:rsidRDefault="008F61D3">
      <w:r>
        <w:t>установлением цен (тарифов) на электрическую энергию (мощность), поставляемую населению и приравненным к нему категориям потребителей;</w:t>
      </w:r>
    </w:p>
    <w:p w:rsidR="00000000" w:rsidRDefault="008F61D3">
      <w:r>
        <w:t>недополученные (изли</w:t>
      </w:r>
      <w:r>
        <w:t>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w:t>
      </w:r>
      <w:r>
        <w:t>ринятием на обслуживание покупателей (потребителей) электрической энергии в течение периода, предшествующего базовому периоду регулирования.</w:t>
      </w:r>
    </w:p>
    <w:p w:rsidR="00000000" w:rsidRDefault="008F61D3">
      <w:r>
        <w:t>При установлении сбытовых надбавок гарантирующих поставщиков в отношении сетевых организаций учитываются величина п</w:t>
      </w:r>
      <w:r>
        <w:t xml:space="preserve">ерекрестного субсидирования, определенная в соответствии с </w:t>
      </w:r>
      <w:hyperlink w:anchor="sub_2002651" w:history="1">
        <w:r>
          <w:rPr>
            <w:rStyle w:val="a4"/>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w:t>
      </w:r>
      <w:r>
        <w:t>рующего поставщика в отношении сетевых организаций.</w:t>
      </w:r>
    </w:p>
    <w:p w:rsidR="00000000" w:rsidRDefault="008F61D3">
      <w:r>
        <w:t>Если необходимая валовая выручка гарантирующего поставщика на 2018 год или последующие годы, рассчитанная методом экономически обоснованных затрат, превышает эталонную выручку гарантирующего поставщика на</w:t>
      </w:r>
      <w:r>
        <w:t xml:space="preserve"> соответствующий год, то доведение необходимой валовой выручки гарантирующего поставщика до эталонной выручки гарантирующего поставщика осуществляется в течение 2 лет. При этом в первый год доля эталонной выручки гарантирующего поставщика в совокупной вели</w:t>
      </w:r>
      <w:r>
        <w:t>чине необходимой валовой выручки гарантирующего поставщика составляет 1/2 и доля необходимой валовой выручки гарантирующего поставщика, определяемой методом экономически обоснованных затрат, - 1/2. Во второй год необходимая валовая выручка гарантирующего п</w:t>
      </w:r>
      <w:r>
        <w:t>оставщика определяется в размере эталонной выручки гарантирующего поставщика.</w:t>
      </w:r>
    </w:p>
    <w:p w:rsidR="00000000" w:rsidRDefault="008F61D3">
      <w:r>
        <w:t>Если эталонная выручка гарантирующего поставщика на 2018 год превышает необходимую валовую выручку, рассчитанную методом экономически обоснованных затрат, то эталонная выручка (н</w:t>
      </w:r>
      <w:r>
        <w:t>еобходимая валовая выручка) гарантирующего поставщика с использованием метода сравнения аналогов определяется путем поэтапного доведения необходимой валовой выручки гарантирующего поставщика до эталонной выручки гарантирующего поставщика. График поэтапного</w:t>
      </w:r>
      <w:r>
        <w:t xml:space="preserve"> доведения необходимой валовой выручки гарантирующего поставщика до эталонной выручки гарантирующего поставщика утверждается высшим должностным лицом субъекта Российской Федерации (руководителем высшего исполнительного органа государственной власти субъект</w:t>
      </w:r>
      <w:r>
        <w:t>а Российской Федерации) и предусматривает ежегодное увеличение доли эталонной выручки гарантирующего поставщика в совокупной величине необходимой валовой выручки гарантирующего поставщика в течение (не более) 3 лет, начиная с 2018 года.</w:t>
      </w:r>
    </w:p>
    <w:p w:rsidR="00000000" w:rsidRDefault="008F61D3">
      <w:r>
        <w:t>Если график поэтапн</w:t>
      </w:r>
      <w:r>
        <w:t xml:space="preserve">ого доведения необходимой валовой выручки гарантирующего поставщика до эталонной выручки гарантирующего поставщика </w:t>
      </w:r>
      <w:r>
        <w:lastRenderedPageBreak/>
        <w:t>высшим должностным лицом субъекта Российской Федерации (руководителем высшего исполнительного органа государственной власти субъекта Российск</w:t>
      </w:r>
      <w:r>
        <w:t>ой Федерации) не утвержден, то расчет сбытовых надбавок гарантирующего поставщика осуществляется исходя из эталонной выручки гарантирующего поставщика, определенной методом сравнения аналогов.</w:t>
      </w:r>
    </w:p>
    <w:p w:rsidR="00000000" w:rsidRDefault="008F61D3">
      <w:r>
        <w:t>При определении эталонной выручки (необходимой валовой выручки)</w:t>
      </w:r>
      <w:r>
        <w:t xml:space="preserve"> гарантирующего поставщика с использованием метода сравнения аналогов при определении величины выпадающих (излишне полученных) доходов гарантирующего поставщика не учитывается отклонение фактических расходов от эталонов затрат гарантирующего поставщика в д</w:t>
      </w:r>
      <w:r>
        <w:t>оле, соответствующей доле эталонной выручки гарантирующего поставщика в совокупной величине эталонной выручки (необходимой валовой выручки), определяемой в соответствии с графиком поэтапного доведения необходимой валовой выручки гарантирующего поставщика д</w:t>
      </w:r>
      <w:r>
        <w:t>о эталонной выручки гарантирующего поставщика.</w:t>
      </w:r>
    </w:p>
    <w:p w:rsidR="00000000" w:rsidRDefault="008F61D3">
      <w:r>
        <w:t>График поэтапного доведения необходимой валовой выручки гарантирующего поставщика до эталонной выручки гарантирующего поставщика формируется исходя из индекса изменения совокупной величины эталонной выручки (н</w:t>
      </w:r>
      <w:r>
        <w:t>еобходимой валовой выручки), составляющего величину не менее величины индекса потребительских цен, увеличенной на 4 процентных пункта, ежегодно.</w:t>
      </w:r>
    </w:p>
    <w:p w:rsidR="00000000" w:rsidRDefault="008F61D3">
      <w:r>
        <w:t>Сбытовые надбавки гарантирующего поставщика для потребителей, максимальная мощность энергопринимающих устройств</w:t>
      </w:r>
      <w:r>
        <w:t xml:space="preserve">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000000" w:rsidRDefault="008F61D3">
      <w:r>
        <w:t>При установлении сбытовых надбавок</w:t>
      </w:r>
      <w:r>
        <w:t xml:space="preserve">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000000" w:rsidRDefault="008F61D3">
      <w:r>
        <w:t xml:space="preserve">Экономически обоснованные расходы организации, в отношении которой ранее осуществлялось регулирование сбытовых надбавок либо осуществлялась реорганизация с учетом положений </w:t>
      </w:r>
      <w:hyperlink r:id="rId339" w:history="1">
        <w:r>
          <w:rPr>
            <w:rStyle w:val="a4"/>
          </w:rPr>
          <w:t>пункта 200</w:t>
        </w:r>
      </w:hyperlink>
      <w:r>
        <w:t xml:space="preserve"> Основных положений функционирован</w:t>
      </w:r>
      <w:r>
        <w:t xml:space="preserve">ия розничных рынков - для правопреемника такой организации (в отношении соответствующей зоны деятельности), связанные с обеспечением ее регулируемой деятельности в качестве гарантирующего поставщика, определяются в порядке, установленном </w:t>
      </w:r>
      <w:hyperlink r:id="rId340" w:history="1">
        <w:r>
          <w:rPr>
            <w:rStyle w:val="a4"/>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путем ежегодной индексации последнего значения величины необходимой валовой выручки организации, в отношении ко</w:t>
      </w:r>
      <w:r>
        <w:t>торой ранее осуществлялось регулирование сбытовых надбавок (за исключением учтенной при ее установлении величины неподконтрольных расходов, недополученных (излишне полученных) доходов гарантирующего поставщика), определенной методом экономически обоснованн</w:t>
      </w:r>
      <w:r>
        <w:t xml:space="preserve">ых расходов, на индекс потребительских цен в соответствии с прогнозом социально-экономического развития Российской Федерации на соответствующий год, умноженный на коэффициент 0,9, и поправочный коэффициент, определяемый </w:t>
      </w:r>
      <w:hyperlink r:id="rId341" w:history="1">
        <w:r>
          <w:rPr>
            <w:rStyle w:val="a4"/>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и учитывающий изменения количества точек поставки и структуры потребителей гарантирующего поставщика.</w:t>
      </w:r>
    </w:p>
    <w:p w:rsidR="00000000" w:rsidRDefault="008F61D3">
      <w:r>
        <w:t>Эталонная выручка гаранти</w:t>
      </w:r>
      <w:r>
        <w:t xml:space="preserve">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w:t>
      </w:r>
      <w:r>
        <w:lastRenderedPageBreak/>
        <w:t>надбавок гарантирующих поставщиков с использованием мет</w:t>
      </w:r>
      <w:r>
        <w:t xml:space="preserve">ода сравнения аналогов с учетом положений </w:t>
      </w:r>
      <w:hyperlink w:anchor="sub_20652" w:history="1">
        <w:r>
          <w:rPr>
            <w:rStyle w:val="a4"/>
          </w:rPr>
          <w:t>пункта 65.2</w:t>
        </w:r>
      </w:hyperlink>
      <w:r>
        <w:t xml:space="preserve"> настоящего документа.</w:t>
      </w:r>
    </w:p>
    <w:p w:rsidR="00000000" w:rsidRDefault="008F61D3">
      <w:r>
        <w:t xml:space="preserve">В случае смены в соответствии с </w:t>
      </w:r>
      <w:hyperlink r:id="rId342" w:history="1">
        <w:r>
          <w:rPr>
            <w:rStyle w:val="a4"/>
          </w:rPr>
          <w:t>Основными положениями</w:t>
        </w:r>
      </w:hyperlink>
      <w:r>
        <w:t xml:space="preserve"> функционирования розничных рынков электрической энергии гара</w:t>
      </w:r>
      <w:r>
        <w:t>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w:t>
      </w:r>
    </w:p>
    <w:p w:rsidR="00000000" w:rsidRDefault="008F61D3">
      <w:pPr>
        <w:pStyle w:val="a6"/>
        <w:rPr>
          <w:color w:val="000000"/>
          <w:sz w:val="16"/>
          <w:szCs w:val="16"/>
        </w:rPr>
      </w:pPr>
      <w:bookmarkStart w:id="342" w:name="sub_2002651"/>
      <w:r>
        <w:rPr>
          <w:color w:val="000000"/>
          <w:sz w:val="16"/>
          <w:szCs w:val="16"/>
        </w:rPr>
        <w:t>Информация об изменениях:</w:t>
      </w:r>
    </w:p>
    <w:bookmarkEnd w:id="342"/>
    <w:p w:rsidR="00000000" w:rsidRDefault="008F61D3">
      <w:pPr>
        <w:pStyle w:val="a7"/>
      </w:pPr>
      <w:r>
        <w:t xml:space="preserve">Пункт 65.1 изменен с 2 августа 2017 г. - </w:t>
      </w:r>
      <w:hyperlink r:id="rId343" w:history="1">
        <w:r>
          <w:rPr>
            <w:rStyle w:val="a4"/>
          </w:rPr>
          <w:t>Постановление</w:t>
        </w:r>
      </w:hyperlink>
      <w:r>
        <w:t xml:space="preserve"> Правительства РФ от 21 июля 2017 г. N 863</w:t>
      </w:r>
    </w:p>
    <w:p w:rsidR="00000000" w:rsidRDefault="008F61D3">
      <w:pPr>
        <w:pStyle w:val="a7"/>
      </w:pPr>
      <w:r>
        <w:t xml:space="preserve">До 1 декабря 2017 г. пункт 65.1 применялся в редакции, действовавшей по состоянию на дату, предшествующую дате </w:t>
      </w:r>
      <w:hyperlink r:id="rId344" w:history="1">
        <w:r>
          <w:rPr>
            <w:rStyle w:val="a4"/>
          </w:rPr>
          <w:t>вступления в силу</w:t>
        </w:r>
      </w:hyperlink>
      <w:r>
        <w:t xml:space="preserve"> постановления Правительства РФ от 21 июля 2017 г. N 863 - </w:t>
      </w:r>
      <w:hyperlink r:id="rId345" w:history="1">
        <w:r>
          <w:rPr>
            <w:rStyle w:val="a4"/>
          </w:rPr>
          <w:t>Постановление</w:t>
        </w:r>
      </w:hyperlink>
      <w:r>
        <w:t xml:space="preserve"> Правительства РФ от 28 августа 2017 г. N 1016</w:t>
      </w:r>
    </w:p>
    <w:p w:rsidR="00000000" w:rsidRDefault="008F61D3">
      <w:pPr>
        <w:pStyle w:val="a7"/>
      </w:pPr>
      <w:hyperlink r:id="rId346" w:history="1">
        <w:r>
          <w:rPr>
            <w:rStyle w:val="a4"/>
          </w:rPr>
          <w:t>См. предыд</w:t>
        </w:r>
        <w:r>
          <w:rPr>
            <w:rStyle w:val="a4"/>
          </w:rPr>
          <w:t>ущую редакцию</w:t>
        </w:r>
      </w:hyperlink>
    </w:p>
    <w:p w:rsidR="00000000" w:rsidRDefault="008F61D3">
      <w:r>
        <w:t>65.1. Сбытовые надбавки рассчитываются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w:t>
      </w:r>
      <w:r>
        <w:t>енцируются по следующим группам потребителей:</w:t>
      </w:r>
    </w:p>
    <w:p w:rsidR="00000000" w:rsidRDefault="008F61D3">
      <w:r>
        <w:t>население и приравненные к нему категории потребителей;</w:t>
      </w:r>
    </w:p>
    <w:p w:rsidR="00000000" w:rsidRDefault="008F61D3">
      <w:r>
        <w:t>сетевые организации, покупающие электрическую энергию для компенсации потерь электрической энергии;</w:t>
      </w:r>
    </w:p>
    <w:p w:rsidR="00000000" w:rsidRDefault="008F61D3">
      <w:bookmarkStart w:id="343" w:name="sub_20265414"/>
      <w:r>
        <w:t>прочие потребители дифференцированно по по</w:t>
      </w:r>
      <w:r>
        <w:t xml:space="preserve">дгруппам, предусмотренным </w:t>
      </w:r>
      <w:hyperlink r:id="rId347" w:history="1">
        <w:r>
          <w:rPr>
            <w:rStyle w:val="a4"/>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w:t>
      </w:r>
      <w:r>
        <w:t>ергопринимающих устройств (менее 670 кВт, от 670 кВт до 10 МВт, не менее 10 МВт).</w:t>
      </w:r>
    </w:p>
    <w:bookmarkEnd w:id="343"/>
    <w:p w:rsidR="00000000" w:rsidRDefault="008F61D3">
      <w:r>
        <w:t>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w:t>
      </w:r>
      <w:r>
        <w:t xml:space="preserve">нцированных по группам (подгруппам) потребителей сбытовых надбавок определяется в соответствии с </w:t>
      </w:r>
      <w:hyperlink r:id="rId348" w:history="1">
        <w:r>
          <w:rPr>
            <w:rStyle w:val="a4"/>
          </w:rPr>
          <w:t>Правилами</w:t>
        </w:r>
      </w:hyperlink>
      <w:r>
        <w:t xml:space="preserve"> недискриминационного доступа к услугам по передаче электрической энергии и оказания этих услуг в рамках границ ба</w:t>
      </w:r>
      <w:r>
        <w:t>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w:t>
      </w:r>
      <w:r>
        <w:t>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Правилами в отношении такой совокупности энер</w:t>
      </w:r>
      <w:r>
        <w:t>гопринимающих устройств.</w:t>
      </w:r>
    </w:p>
    <w:p w:rsidR="00000000" w:rsidRDefault="008F61D3">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w:t>
      </w:r>
      <w:r>
        <w:t>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w:t>
      </w:r>
      <w:r>
        <w:t xml:space="preserve">кой энергии, поставляемой населению и приравненным к нему категориям потребителей, определенного на основании </w:t>
      </w:r>
      <w:r>
        <w:lastRenderedPageBreak/>
        <w:t>прогнозного баланса, из суммы (в случае если разность является положительной):</w:t>
      </w:r>
    </w:p>
    <w:p w:rsidR="00000000" w:rsidRDefault="008F61D3">
      <w:r>
        <w:t>стоимости электрической энергии с учетом стоимости мощности, опреде</w:t>
      </w:r>
      <w:r>
        <w:t>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w:t>
      </w:r>
      <w:r>
        <w:t>ля населения и приравненных к нему категорий потребителей в субъекте Российской Федерации;</w:t>
      </w:r>
    </w:p>
    <w:p w:rsidR="00000000" w:rsidRDefault="008F61D3">
      <w:r>
        <w:t>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w:t>
      </w:r>
      <w:r>
        <w:t>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w:t>
      </w:r>
      <w:r>
        <w:t xml:space="preserve">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sub_200229" w:history="1">
        <w:r>
          <w:rPr>
            <w:rStyle w:val="a4"/>
          </w:rPr>
          <w:t>пунктом 71</w:t>
        </w:r>
      </w:hyperlink>
      <w:r>
        <w:t xml:space="preserve"> настоящего документа;</w:t>
      </w:r>
    </w:p>
    <w:p w:rsidR="00000000" w:rsidRDefault="008F61D3">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w:t>
      </w:r>
      <w:r>
        <w:t>тавки электрической энергии и объемов поставки мощности для целей снабжения населения и приравненных к нему категорий потребителей;</w:t>
      </w:r>
    </w:p>
    <w:p w:rsidR="00000000" w:rsidRDefault="008F61D3">
      <w:r>
        <w:t xml:space="preserve">стоимости услуг гарантирующего поставщика, определяемой исходя из сбытовой надбавки гарантирующего поставщика для населения </w:t>
      </w:r>
      <w:r>
        <w:t>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000000" w:rsidRDefault="008F61D3">
      <w:r>
        <w:t>Особенности определения сбытовых надбавок гарантирующих поставщиков для расч</w:t>
      </w:r>
      <w:r>
        <w:t>етов с территориальными сетевыми организациями, в том числе с учетом выпадающих доходов гарантирующих поставщиков, устанавливаются методическими указаниями по расчету сбытовых надбавок гарантирующих поставщиков с использованием метода сравнения аналогов, у</w:t>
      </w:r>
      <w:r>
        <w:t>тверждаемыми Федеральной антимонопольной службой.</w:t>
      </w:r>
    </w:p>
    <w:p w:rsidR="00000000" w:rsidRDefault="008F61D3">
      <w:pPr>
        <w:pStyle w:val="a6"/>
        <w:rPr>
          <w:color w:val="000000"/>
          <w:sz w:val="16"/>
          <w:szCs w:val="16"/>
        </w:rPr>
      </w:pPr>
      <w:bookmarkStart w:id="344" w:name="sub_20652"/>
      <w:r>
        <w:rPr>
          <w:color w:val="000000"/>
          <w:sz w:val="16"/>
          <w:szCs w:val="16"/>
        </w:rPr>
        <w:t>Информация об изменениях:</w:t>
      </w:r>
    </w:p>
    <w:bookmarkEnd w:id="344"/>
    <w:p w:rsidR="00000000" w:rsidRDefault="008F61D3">
      <w:pPr>
        <w:pStyle w:val="a7"/>
      </w:pPr>
      <w:r>
        <w:t xml:space="preserve">Основы ценообразования дополнены пунктом 65.2 с 2 августа 2017 г. - </w:t>
      </w:r>
      <w:hyperlink r:id="rId349" w:history="1">
        <w:r>
          <w:rPr>
            <w:rStyle w:val="a4"/>
          </w:rPr>
          <w:t>Постановление</w:t>
        </w:r>
      </w:hyperlink>
      <w:r>
        <w:t xml:space="preserve"> Правительства РФ от 21 июля 2017 г. N 863</w:t>
      </w:r>
    </w:p>
    <w:p w:rsidR="00000000" w:rsidRDefault="008F61D3">
      <w:pPr>
        <w:pStyle w:val="a6"/>
        <w:rPr>
          <w:color w:val="000000"/>
          <w:sz w:val="16"/>
          <w:szCs w:val="16"/>
        </w:rPr>
      </w:pPr>
      <w:r>
        <w:rPr>
          <w:color w:val="000000"/>
          <w:sz w:val="16"/>
          <w:szCs w:val="16"/>
        </w:rPr>
        <w:t>ГАРАНТ:</w:t>
      </w:r>
    </w:p>
    <w:p w:rsidR="00000000" w:rsidRDefault="008F61D3">
      <w:pPr>
        <w:pStyle w:val="a6"/>
      </w:pPr>
      <w:r>
        <w:t xml:space="preserve">Действие пункта 65.2 было приостановлено с 28 августа 2017 г. по 1 декабря 2017 г. - </w:t>
      </w:r>
      <w:hyperlink r:id="rId350" w:history="1">
        <w:r>
          <w:rPr>
            <w:rStyle w:val="a4"/>
          </w:rPr>
          <w:t>Постановление</w:t>
        </w:r>
      </w:hyperlink>
      <w:r>
        <w:t xml:space="preserve"> Правительства РФ от 28 августа 2017 г. N 1016</w:t>
      </w:r>
    </w:p>
    <w:p w:rsidR="00000000" w:rsidRDefault="008F61D3">
      <w:r>
        <w:t xml:space="preserve">65.2. Эталонная выручка гарантирующего поставщика рассчитывается </w:t>
      </w:r>
      <w:r>
        <w:t>органами исполнительной власти субъектов Российской Федерации в области государственного регулирования тарифов исходя из:</w:t>
      </w:r>
    </w:p>
    <w:p w:rsidR="00000000" w:rsidRDefault="008F61D3">
      <w:r>
        <w:t>эталонов затрат гарантирующего поставщика, установленных в зависимости от масштаба, территориальных и иных параметров деятельности гар</w:t>
      </w:r>
      <w:r>
        <w:t>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000000" w:rsidRDefault="008F61D3">
      <w:r>
        <w:t>количества точек поставки на розничном ры</w:t>
      </w:r>
      <w:r>
        <w:t xml:space="preserve">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w:t>
      </w:r>
      <w:r>
        <w:lastRenderedPageBreak/>
        <w:t xml:space="preserve">гарантирующих </w:t>
      </w:r>
      <w:r>
        <w:t>поставщиков с использованием метода сравнения аналогов;</w:t>
      </w:r>
    </w:p>
    <w:p w:rsidR="00000000" w:rsidRDefault="008F61D3">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w:t>
      </w:r>
      <w:r>
        <w:t>са производства и поставок электрической энергии (мощности);</w:t>
      </w:r>
    </w:p>
    <w:p w:rsidR="00000000" w:rsidRDefault="008F61D3">
      <w:r>
        <w:t>цен (тарифов) на электрическую энергию (мощность), поставляемую потребителям (сетевым организациям), которые определяются в порядке, установленном методическими указаниями по расчету сбытовых над</w:t>
      </w:r>
      <w:r>
        <w:t>бавок гарантирующих поставщиков с использованием метода сравнения аналогов;</w:t>
      </w:r>
    </w:p>
    <w:p w:rsidR="00000000" w:rsidRDefault="008F61D3">
      <w:r>
        <w:t>величины неподконтрольных расходов гарантирующего поставщика.</w:t>
      </w:r>
    </w:p>
    <w:p w:rsidR="00000000" w:rsidRDefault="008F61D3">
      <w:r>
        <w:t>Методическими указаниями по расчету сбытовых надбавок гарантирующих поставщиков с использованием метода сравнения анал</w:t>
      </w:r>
      <w:r>
        <w:t>огов устанавливаются значения эталонов затрат гарантирующего поставщика отдельно для следующих групп (подгрупп) потребителей:</w:t>
      </w:r>
    </w:p>
    <w:p w:rsidR="00000000" w:rsidRDefault="008F61D3">
      <w:r>
        <w:t>население, проживающее в городских населенных пунктах;</w:t>
      </w:r>
    </w:p>
    <w:p w:rsidR="00000000" w:rsidRDefault="008F61D3">
      <w:r>
        <w:t>население, проживающее в сельских населенных пунктах;</w:t>
      </w:r>
    </w:p>
    <w:p w:rsidR="00000000" w:rsidRDefault="008F61D3">
      <w:r>
        <w:t>исполнители коммунальных услуг;</w:t>
      </w:r>
    </w:p>
    <w:p w:rsidR="00000000" w:rsidRDefault="008F61D3">
      <w:r>
        <w:t>иные потребители, приравненные к населению;</w:t>
      </w:r>
    </w:p>
    <w:p w:rsidR="00000000" w:rsidRDefault="008F61D3">
      <w:r>
        <w:t>прочие потребители с максимальной мощностью принадлежащих им энергопринимающих устройств менее 670 кВт;</w:t>
      </w:r>
    </w:p>
    <w:p w:rsidR="00000000" w:rsidRDefault="008F61D3">
      <w:r>
        <w:t>прочие потребители с максимальной мощностью принадлежащих им энергопринимающ</w:t>
      </w:r>
      <w:r>
        <w:t>их устройств от 670 кВт до 10 МВт;</w:t>
      </w:r>
    </w:p>
    <w:p w:rsidR="00000000" w:rsidRDefault="008F61D3">
      <w:r>
        <w:t>прочие потребители с максимальной мощностью принадлежащих им энергопринимающих устройств не менее 10 МВт;</w:t>
      </w:r>
    </w:p>
    <w:p w:rsidR="00000000" w:rsidRDefault="008F61D3">
      <w:r>
        <w:t>сетевые организации, покупающие электрическую энергию для компенсации потерь электрической энергии.</w:t>
      </w:r>
    </w:p>
    <w:p w:rsidR="00000000" w:rsidRDefault="008F61D3">
      <w:r>
        <w:t>Значения эталон</w:t>
      </w:r>
      <w:r>
        <w:t>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000000" w:rsidRDefault="008F61D3">
      <w:r>
        <w:t>перемен</w:t>
      </w:r>
      <w:r>
        <w:t>ные - в процентах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w:t>
      </w:r>
      <w:r>
        <w:t xml:space="preserve">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w:t>
      </w:r>
      <w:r>
        <w:t xml:space="preserve">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w:t>
      </w:r>
      <w:hyperlink r:id="rId351" w:history="1">
        <w:r>
          <w:rPr>
            <w:rStyle w:val="a4"/>
          </w:rPr>
          <w:t>ключевой ставки</w:t>
        </w:r>
      </w:hyperlink>
      <w:r>
        <w:t xml:space="preserve"> на б</w:t>
      </w:r>
      <w:r>
        <w:t>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w:t>
      </w:r>
      <w:r>
        <w:t xml:space="preserve"> за базовый период регулирования), расходы на формирование резерва по сомнительным долгам в размере 1,5 процентов от валовой выручки от продажи электрической энергии потребителям;</w:t>
      </w:r>
    </w:p>
    <w:p w:rsidR="00000000" w:rsidRDefault="008F61D3">
      <w:r>
        <w:t xml:space="preserve">постоянные - в рублях на одну точку поставки на розничном рынке, отражающие </w:t>
      </w:r>
      <w:r>
        <w:t xml:space="preserve">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w:t>
      </w:r>
      <w:r>
        <w:lastRenderedPageBreak/>
        <w:t>информационно-измеритель</w:t>
      </w:r>
      <w:r>
        <w:t>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w:t>
      </w:r>
      <w:r>
        <w:t>осредственно гарантирующему поставщику без оплаты комиссии, на накладные расходы.</w:t>
      </w:r>
    </w:p>
    <w:p w:rsidR="00000000" w:rsidRDefault="008F61D3">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w:t>
      </w:r>
      <w:r>
        <w:t>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w:t>
      </w:r>
      <w:r>
        <w:t xml:space="preserve">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352" w:history="1">
        <w:r>
          <w:rPr>
            <w:rStyle w:val="a4"/>
          </w:rPr>
          <w:t>Правилами</w:t>
        </w:r>
      </w:hyperlink>
      <w:r>
        <w:t xml:space="preserve"> утверждения инвестиционных про</w:t>
      </w:r>
      <w:r>
        <w:t xml:space="preserve">грамм субъектов электроэнергетики, утвержденными </w:t>
      </w:r>
      <w:hyperlink r:id="rId353" w:history="1">
        <w:r>
          <w:rPr>
            <w:rStyle w:val="a4"/>
          </w:rPr>
          <w:t>постановлением</w:t>
        </w:r>
      </w:hyperlink>
      <w:r>
        <w:t xml:space="preserve"> Правительства Российской Федерации от 1 декабря 2009 г. N 977 "Об инвестиционных программах субъектов электроэнергетики".</w:t>
      </w:r>
    </w:p>
    <w:p w:rsidR="00000000" w:rsidRDefault="008F61D3">
      <w:r>
        <w:t>Значения эталонов затрат гарантиру</w:t>
      </w:r>
      <w:r>
        <w:t>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w:t>
      </w:r>
      <w:r>
        <w:t>.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w:t>
      </w:r>
      <w:r>
        <w:t>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000000" w:rsidRDefault="008F61D3">
      <w:r>
        <w:t>Эталонная выручка гарантирующего поставщика определяется как сумма следующих составляющих:</w:t>
      </w:r>
    </w:p>
    <w:p w:rsidR="00000000" w:rsidRDefault="008F61D3">
      <w:r>
        <w:t>произведение сум</w:t>
      </w:r>
      <w:r>
        <w:t>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000000" w:rsidRDefault="008F61D3">
      <w:r>
        <w:t>произведени</w:t>
      </w:r>
      <w:r>
        <w:t>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w:t>
      </w:r>
      <w:r>
        <w:t xml:space="preserve"> с прогнозом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000000" w:rsidRDefault="008F61D3">
      <w:r>
        <w:t>расчетная предпринимательская прибыль гарантирующего поставщика, которая ус</w:t>
      </w:r>
      <w:r>
        <w:t>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w:t>
      </w:r>
      <w:r>
        <w:t xml:space="preserve">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w:t>
      </w:r>
      <w:r>
        <w:t>нтирующего поставщика может быть установлена на более низком уровне.</w:t>
      </w:r>
    </w:p>
    <w:p w:rsidR="00000000" w:rsidRDefault="008F61D3">
      <w:r>
        <w:t xml:space="preserve">Средневзвешенные цены на электрическую энергию (мощность) по группам (подгруппам) потребителей (сетевых организаций) рассчитываются для определения </w:t>
      </w:r>
      <w:r>
        <w:lastRenderedPageBreak/>
        <w:t>планируемой валовой выручки на расчетны</w:t>
      </w:r>
      <w:r>
        <w:t>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w:t>
      </w:r>
      <w:r>
        <w:t>счетный период регулирования.</w:t>
      </w:r>
    </w:p>
    <w:p w:rsidR="00000000" w:rsidRDefault="008F61D3">
      <w:pPr>
        <w:pStyle w:val="a6"/>
        <w:rPr>
          <w:color w:val="000000"/>
          <w:sz w:val="16"/>
          <w:szCs w:val="16"/>
        </w:rPr>
      </w:pPr>
      <w:bookmarkStart w:id="345" w:name="sub_20653"/>
      <w:r>
        <w:rPr>
          <w:color w:val="000000"/>
          <w:sz w:val="16"/>
          <w:szCs w:val="16"/>
        </w:rPr>
        <w:t>Информация об изменениях:</w:t>
      </w:r>
    </w:p>
    <w:bookmarkEnd w:id="345"/>
    <w:p w:rsidR="00000000" w:rsidRDefault="008F61D3">
      <w:pPr>
        <w:pStyle w:val="a7"/>
      </w:pPr>
      <w:r>
        <w:t xml:space="preserve">Основы ценообразования дополнены пунктом 65.3 с 2 августа 2017 г. - </w:t>
      </w:r>
      <w:hyperlink r:id="rId354" w:history="1">
        <w:r>
          <w:rPr>
            <w:rStyle w:val="a4"/>
          </w:rPr>
          <w:t>Постановление</w:t>
        </w:r>
      </w:hyperlink>
      <w:r>
        <w:t xml:space="preserve"> Правительства РФ от 21 июля 2017 г. N 863</w:t>
      </w:r>
    </w:p>
    <w:p w:rsidR="00000000" w:rsidRDefault="008F61D3">
      <w:pPr>
        <w:pStyle w:val="a6"/>
        <w:rPr>
          <w:color w:val="000000"/>
          <w:sz w:val="16"/>
          <w:szCs w:val="16"/>
        </w:rPr>
      </w:pPr>
      <w:r>
        <w:rPr>
          <w:color w:val="000000"/>
          <w:sz w:val="16"/>
          <w:szCs w:val="16"/>
        </w:rPr>
        <w:t>ГАРАНТ:</w:t>
      </w:r>
    </w:p>
    <w:p w:rsidR="00000000" w:rsidRDefault="008F61D3">
      <w:pPr>
        <w:pStyle w:val="a6"/>
      </w:pPr>
      <w:r>
        <w:t>Действие пу</w:t>
      </w:r>
      <w:r>
        <w:t xml:space="preserve">нкта 65.3 было приостановлено с 28 августа 2017 г. по 1 декабря 2017 г. - </w:t>
      </w:r>
      <w:hyperlink r:id="rId355" w:history="1">
        <w:r>
          <w:rPr>
            <w:rStyle w:val="a4"/>
          </w:rPr>
          <w:t>Постановление</w:t>
        </w:r>
      </w:hyperlink>
      <w:r>
        <w:t xml:space="preserve"> Правительства РФ от 28 августа 2017 г. N 1016</w:t>
      </w:r>
    </w:p>
    <w:p w:rsidR="00000000" w:rsidRDefault="008F61D3">
      <w:r>
        <w:t>65.3. При установлении сбытовых надбавок в технологически изолированных территориальн</w:t>
      </w:r>
      <w:r>
        <w:t>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w:t>
      </w:r>
      <w:r>
        <w:t>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w:t>
      </w:r>
      <w:r>
        <w:t>ими системами, устанавливаются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w:t>
      </w:r>
      <w:r>
        <w:t>ребителей.</w:t>
      </w:r>
    </w:p>
    <w:p w:rsidR="00000000" w:rsidRDefault="008F61D3">
      <w:pPr>
        <w:pStyle w:val="a6"/>
        <w:rPr>
          <w:color w:val="000000"/>
          <w:sz w:val="16"/>
          <w:szCs w:val="16"/>
        </w:rPr>
      </w:pPr>
      <w:bookmarkStart w:id="346" w:name="sub_200224"/>
      <w:r>
        <w:rPr>
          <w:color w:val="000000"/>
          <w:sz w:val="16"/>
          <w:szCs w:val="16"/>
        </w:rPr>
        <w:t>Информация об изменениях:</w:t>
      </w:r>
    </w:p>
    <w:bookmarkEnd w:id="346"/>
    <w:p w:rsidR="00000000" w:rsidRDefault="008F61D3">
      <w:pPr>
        <w:pStyle w:val="a7"/>
      </w:pPr>
      <w:r>
        <w:fldChar w:fldCharType="begin"/>
      </w:r>
      <w:r>
        <w:instrText>HYPERLINK "garantF1://70576444.12110150"</w:instrText>
      </w:r>
      <w:r>
        <w:fldChar w:fldCharType="separate"/>
      </w:r>
      <w:r>
        <w:rPr>
          <w:rStyle w:val="a4"/>
        </w:rPr>
        <w:t>Постановлением</w:t>
      </w:r>
      <w:r>
        <w:fldChar w:fldCharType="end"/>
      </w:r>
      <w:r>
        <w:t xml:space="preserve"> Правительства РФ от 11 июня 2014 г. N 542 в пункт 66 внесены изменения</w:t>
      </w:r>
    </w:p>
    <w:p w:rsidR="00000000" w:rsidRDefault="008F61D3">
      <w:pPr>
        <w:pStyle w:val="a7"/>
      </w:pPr>
      <w:hyperlink r:id="rId356" w:history="1">
        <w:r>
          <w:rPr>
            <w:rStyle w:val="a4"/>
          </w:rPr>
          <w:t>См. текст пункта в предыдущей ре</w:t>
        </w:r>
        <w:r>
          <w:rPr>
            <w:rStyle w:val="a4"/>
          </w:rPr>
          <w:t>дакции</w:t>
        </w:r>
      </w:hyperlink>
    </w:p>
    <w:p w:rsidR="00000000" w:rsidRDefault="008F61D3">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w:t>
      </w:r>
      <w:r>
        <w:t xml:space="preserve"> ее своим потребителям рассматриваются в качестве потребителей.</w:t>
      </w:r>
    </w:p>
    <w:p w:rsidR="00000000" w:rsidRDefault="008F61D3"/>
    <w:p w:rsidR="00000000" w:rsidRDefault="008F61D3">
      <w:pPr>
        <w:pStyle w:val="1"/>
      </w:pPr>
      <w:bookmarkStart w:id="347" w:name="sub_200230"/>
      <w:r>
        <w:t>Определение цен (тарифов) на электрическую энергию (мощность), поставляемую населению и приравненным к нему категориям потребителей</w:t>
      </w:r>
    </w:p>
    <w:bookmarkEnd w:id="347"/>
    <w:p w:rsidR="00000000" w:rsidRDefault="008F61D3"/>
    <w:p w:rsidR="00000000" w:rsidRDefault="008F61D3">
      <w:pPr>
        <w:pStyle w:val="a6"/>
        <w:rPr>
          <w:color w:val="000000"/>
          <w:sz w:val="16"/>
          <w:szCs w:val="16"/>
        </w:rPr>
      </w:pPr>
      <w:bookmarkStart w:id="348" w:name="sub_200225"/>
      <w:r>
        <w:rPr>
          <w:color w:val="000000"/>
          <w:sz w:val="16"/>
          <w:szCs w:val="16"/>
        </w:rPr>
        <w:t>Информация об изменениях:</w:t>
      </w:r>
    </w:p>
    <w:bookmarkEnd w:id="348"/>
    <w:p w:rsidR="00000000" w:rsidRDefault="008F61D3">
      <w:pPr>
        <w:pStyle w:val="a7"/>
      </w:pPr>
      <w:r>
        <w:fldChar w:fldCharType="begin"/>
      </w:r>
      <w:r>
        <w:instrText>HYPERLINK "garantF1://71082976.38"</w:instrText>
      </w:r>
      <w:r>
        <w:fldChar w:fldCharType="separate"/>
      </w:r>
      <w:r>
        <w:rPr>
          <w:rStyle w:val="a4"/>
        </w:rPr>
        <w:t>Постановлением</w:t>
      </w:r>
      <w:r>
        <w:fldChar w:fldCharType="end"/>
      </w:r>
      <w:r>
        <w:t xml:space="preserve"> Правительства РФ от 4 сентября 2015 г. N 941 в пункт 67 внесены изменения</w:t>
      </w:r>
    </w:p>
    <w:p w:rsidR="00000000" w:rsidRDefault="008F61D3">
      <w:pPr>
        <w:pStyle w:val="a7"/>
      </w:pPr>
      <w:hyperlink r:id="rId357" w:history="1">
        <w:r>
          <w:rPr>
            <w:rStyle w:val="a4"/>
          </w:rPr>
          <w:t>См. текст пункта в предыдущей редакции</w:t>
        </w:r>
      </w:hyperlink>
    </w:p>
    <w:p w:rsidR="00000000" w:rsidRDefault="008F61D3">
      <w:r>
        <w:t>67. Регулируемые цены (тарифы) на электр</w:t>
      </w:r>
      <w:r>
        <w:t xml:space="preserve">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w:t>
      </w:r>
      <w:r>
        <w:t>балансе, и индикативных цен на электрическую энергию (мощность) для поставки населению, утверждаемых Федеральной антимонопольной службой.</w:t>
      </w:r>
    </w:p>
    <w:p w:rsidR="00000000" w:rsidRDefault="008F61D3">
      <w:bookmarkStart w:id="349" w:name="sub_2002252"/>
      <w:r>
        <w:t xml:space="preserve">Перечень категорий потребителей, которые приравнены к населению и которым электрическая энергия (мощность) </w:t>
      </w:r>
      <w:r>
        <w:t xml:space="preserve">поставляется по регулируемым ценам (тарифам) (в отношении объемов потребления электрической энергии, используемых на </w:t>
      </w:r>
      <w:r>
        <w:lastRenderedPageBreak/>
        <w:t xml:space="preserve">коммунально-бытовые нужды и не используемых для осуществления коммерческой (профессиональной) деятельности), приведен в </w:t>
      </w:r>
      <w:hyperlink w:anchor="sub_10100" w:history="1">
        <w:r>
          <w:rPr>
            <w:rStyle w:val="a4"/>
          </w:rPr>
          <w:t>приложении N 1</w:t>
        </w:r>
      </w:hyperlink>
      <w:r>
        <w:t>.</w:t>
      </w:r>
    </w:p>
    <w:p w:rsidR="00000000" w:rsidRDefault="008F61D3">
      <w:bookmarkStart w:id="350" w:name="sub_1673"/>
      <w:bookmarkEnd w:id="349"/>
      <w:r>
        <w:t xml:space="preserve">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w:t>
      </w:r>
      <w:r>
        <w:t>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000000" w:rsidRDefault="008F61D3">
      <w:pPr>
        <w:pStyle w:val="a6"/>
        <w:rPr>
          <w:color w:val="000000"/>
          <w:sz w:val="16"/>
          <w:szCs w:val="16"/>
        </w:rPr>
      </w:pPr>
      <w:bookmarkStart w:id="351" w:name="sub_200226"/>
      <w:bookmarkEnd w:id="350"/>
      <w:r>
        <w:rPr>
          <w:color w:val="000000"/>
          <w:sz w:val="16"/>
          <w:szCs w:val="16"/>
        </w:rPr>
        <w:t>Информация об изменениях:</w:t>
      </w:r>
    </w:p>
    <w:bookmarkEnd w:id="351"/>
    <w:p w:rsidR="00000000" w:rsidRDefault="008F61D3">
      <w:pPr>
        <w:pStyle w:val="a7"/>
      </w:pPr>
      <w:r>
        <w:fldChar w:fldCharType="begin"/>
      </w:r>
      <w:r>
        <w:instrText>HYPERLINK "garantF1://71082976.38"</w:instrText>
      </w:r>
      <w:r>
        <w:fldChar w:fldCharType="separate"/>
      </w:r>
      <w:r>
        <w:rPr>
          <w:rStyle w:val="a4"/>
        </w:rPr>
        <w:t>Пост</w:t>
      </w:r>
      <w:r>
        <w:rPr>
          <w:rStyle w:val="a4"/>
        </w:rPr>
        <w:t>ановлением</w:t>
      </w:r>
      <w:r>
        <w:fldChar w:fldCharType="end"/>
      </w:r>
      <w:r>
        <w:t xml:space="preserve"> Правительства РФ от 4 сентября 2015 г. N 941 в пункт 68 внесены изменения</w:t>
      </w:r>
    </w:p>
    <w:p w:rsidR="00000000" w:rsidRDefault="008F61D3">
      <w:pPr>
        <w:pStyle w:val="a7"/>
      </w:pPr>
      <w:hyperlink r:id="rId358" w:history="1">
        <w:r>
          <w:rPr>
            <w:rStyle w:val="a4"/>
          </w:rPr>
          <w:t>См. текст пункта в предыдущей редакции</w:t>
        </w:r>
      </w:hyperlink>
    </w:p>
    <w:p w:rsidR="00000000" w:rsidRDefault="008F61D3">
      <w:r>
        <w:t>68. Индикативная цена на электрическую энергию и мощность для населения и приравненным к</w:t>
      </w:r>
      <w:r>
        <w:t xml:space="preserve"> нему категориям потребителей рассчитывается в соответствии с методическими указаниями, утверждаемыми Федеральной антимонопольной службой, и дифференцируется по субъектам Российской Федерации.</w:t>
      </w:r>
    </w:p>
    <w:p w:rsidR="00000000" w:rsidRDefault="008F61D3">
      <w:pPr>
        <w:pStyle w:val="a6"/>
        <w:rPr>
          <w:color w:val="000000"/>
          <w:sz w:val="16"/>
          <w:szCs w:val="16"/>
        </w:rPr>
      </w:pPr>
      <w:bookmarkStart w:id="352" w:name="sub_200227"/>
      <w:r>
        <w:rPr>
          <w:color w:val="000000"/>
          <w:sz w:val="16"/>
          <w:szCs w:val="16"/>
        </w:rPr>
        <w:t>Информация об изменениях:</w:t>
      </w:r>
    </w:p>
    <w:bookmarkEnd w:id="352"/>
    <w:p w:rsidR="00000000" w:rsidRDefault="008F61D3">
      <w:pPr>
        <w:pStyle w:val="a7"/>
      </w:pPr>
      <w:r>
        <w:fldChar w:fldCharType="begin"/>
      </w:r>
      <w:r>
        <w:instrText>HYPERLINK "garant</w:instrText>
      </w:r>
      <w:r>
        <w:instrText>F1://71082976.38"</w:instrText>
      </w:r>
      <w:r>
        <w:fldChar w:fldCharType="separate"/>
      </w:r>
      <w:r>
        <w:rPr>
          <w:rStyle w:val="a4"/>
        </w:rPr>
        <w:t>Постановлением</w:t>
      </w:r>
      <w:r>
        <w:fldChar w:fldCharType="end"/>
      </w:r>
      <w:r>
        <w:t xml:space="preserve"> Правительства РФ от 4 сентября 2015 г. N 941 в пункт 69 внесены изменения</w:t>
      </w:r>
    </w:p>
    <w:p w:rsidR="00000000" w:rsidRDefault="008F61D3">
      <w:pPr>
        <w:pStyle w:val="a7"/>
      </w:pPr>
      <w:hyperlink r:id="rId359" w:history="1">
        <w:r>
          <w:rPr>
            <w:rStyle w:val="a4"/>
          </w:rPr>
          <w:t>См. текст пункта в предыдущей редакции</w:t>
        </w:r>
      </w:hyperlink>
    </w:p>
    <w:p w:rsidR="00000000" w:rsidRDefault="008F61D3">
      <w:r>
        <w:t>69. Государственное регулирование цен (тарифов) осуществляется отде</w:t>
      </w:r>
      <w:r>
        <w:t>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w:t>
      </w:r>
      <w:r>
        <w:t>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п</w:t>
      </w:r>
      <w:r>
        <w:t>орядке, установленном Правительством Российской Федерации.</w:t>
      </w:r>
    </w:p>
    <w:p w:rsidR="00000000" w:rsidRDefault="008F61D3">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360" w:history="1">
        <w:r>
          <w:rPr>
            <w:rStyle w:val="a4"/>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w:t>
      </w:r>
      <w:hyperlink r:id="rId361" w:history="1">
        <w:r>
          <w:rPr>
            <w:rStyle w:val="a4"/>
          </w:rPr>
          <w:t>постановлением</w:t>
        </w:r>
      </w:hyperlink>
      <w:r>
        <w:t xml:space="preserve"> Правительства Российской Федерации от 22 июля 2013 г. N 614) в </w:t>
      </w:r>
      <w:r>
        <w:t>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w:t>
      </w:r>
      <w:r>
        <w:t>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w:t>
      </w:r>
      <w:r>
        <w:t xml:space="preserve">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w:t>
      </w:r>
      <w:r>
        <w:t>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w:t>
      </w:r>
      <w:r>
        <w:t xml:space="preserve">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w:t>
      </w:r>
      <w:r>
        <w:lastRenderedPageBreak/>
        <w:t>электрической энергии (мощности).</w:t>
      </w:r>
    </w:p>
    <w:p w:rsidR="00000000" w:rsidRDefault="008F61D3">
      <w:r>
        <w:t xml:space="preserve">В последующие периоды регулирования прогнозные объемы </w:t>
      </w:r>
      <w:r>
        <w:t>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w:t>
      </w:r>
      <w:r>
        <w:t>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w:t>
      </w:r>
      <w:r>
        <w:t xml:space="preserve">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w:t>
      </w:r>
      <w:r>
        <w:t>рмы.</w:t>
      </w:r>
    </w:p>
    <w:p w:rsidR="00000000" w:rsidRDefault="008F61D3">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w:t>
      </w:r>
      <w:r>
        <w:t xml:space="preserve">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000000" w:rsidRDefault="008F61D3">
      <w:r>
        <w:t>Сверх социальной нормы потребления электрической энергии (мощности) цена (тариф) на электрическую энерги</w:t>
      </w:r>
      <w:r>
        <w:t>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w:t>
      </w:r>
      <w:r>
        <w:t>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000000" w:rsidRDefault="008F61D3">
      <w:r>
        <w:t xml:space="preserve">стоимость единицы электрической энергии с учетом стоимости мощности, определяемая исходя из включенных </w:t>
      </w:r>
      <w:r>
        <w:t xml:space="preserve">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w:t>
      </w:r>
      <w:r>
        <w:t>к нему категорий потребителей в субъекте Российской Федерации;</w:t>
      </w:r>
    </w:p>
    <w:p w:rsidR="00000000" w:rsidRDefault="008F61D3">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w:t>
      </w:r>
      <w:r>
        <w:t>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000000" w:rsidRDefault="008F61D3">
      <w:r>
        <w:t xml:space="preserve">сумма цен (тарифов) на иные услуги, оказание которых </w:t>
      </w:r>
      <w:r>
        <w:t>является неотъемлемой частью процесса снабжения электрической энергией потребителей;</w:t>
      </w:r>
    </w:p>
    <w:p w:rsidR="00000000" w:rsidRDefault="008F61D3">
      <w:r>
        <w:t xml:space="preserve">сбытовая надбавка гарантирующего поставщика для соответствующей категории потребителей, рассчитываемая в соответствии с </w:t>
      </w:r>
      <w:hyperlink w:anchor="sub_2002651" w:history="1">
        <w:r>
          <w:rPr>
            <w:rStyle w:val="a4"/>
          </w:rPr>
          <w:t>пунктом 65.1</w:t>
        </w:r>
      </w:hyperlink>
      <w:r>
        <w:t xml:space="preserve"> настоящег</w:t>
      </w:r>
      <w:r>
        <w:t>о документа и методическими указаниями, утверждаемыми Федеральной антимонопольной службой.</w:t>
      </w:r>
    </w:p>
    <w:p w:rsidR="00000000" w:rsidRDefault="008F61D3">
      <w:bookmarkStart w:id="353" w:name="sub_16910"/>
      <w:r>
        <w:t xml:space="preserve">Абзац десятый </w:t>
      </w:r>
      <w:hyperlink r:id="rId362" w:history="1">
        <w:r>
          <w:rPr>
            <w:rStyle w:val="a4"/>
          </w:rPr>
          <w:t>утратил силу</w:t>
        </w:r>
      </w:hyperlink>
      <w:r>
        <w:t>.</w:t>
      </w:r>
    </w:p>
    <w:bookmarkEnd w:id="353"/>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r>
        <w:t xml:space="preserve">См. текст </w:t>
      </w:r>
      <w:hyperlink r:id="rId363" w:history="1">
        <w:r>
          <w:rPr>
            <w:rStyle w:val="a4"/>
          </w:rPr>
          <w:t>абзаца</w:t>
        </w:r>
        <w:r>
          <w:rPr>
            <w:rStyle w:val="a4"/>
          </w:rPr>
          <w:t xml:space="preserve"> десятого пункта 69</w:t>
        </w:r>
      </w:hyperlink>
    </w:p>
    <w:bookmarkStart w:id="354" w:name="sub_200228"/>
    <w:p w:rsidR="00000000" w:rsidRDefault="008F61D3">
      <w:pPr>
        <w:pStyle w:val="a7"/>
      </w:pPr>
      <w:r>
        <w:fldChar w:fldCharType="begin"/>
      </w:r>
      <w:r>
        <w:instrText>HYPERLINK "garantF1://71474840.10521"</w:instrText>
      </w:r>
      <w:r>
        <w:fldChar w:fldCharType="separate"/>
      </w:r>
      <w:r>
        <w:rPr>
          <w:rStyle w:val="a4"/>
        </w:rPr>
        <w:t>Постановлением</w:t>
      </w:r>
      <w:r>
        <w:fldChar w:fldCharType="end"/>
      </w:r>
      <w:r>
        <w:t xml:space="preserve"> Правительства РФ от 23 декабря 2016 г. N 1446 в пункт 70 внесены изменения, </w:t>
      </w:r>
      <w:hyperlink r:id="rId364" w:history="1">
        <w:r>
          <w:rPr>
            <w:rStyle w:val="a4"/>
          </w:rPr>
          <w:t>вступающие в силу</w:t>
        </w:r>
      </w:hyperlink>
      <w:r>
        <w:t xml:space="preserve"> с 1 января 2017 г.</w:t>
      </w:r>
    </w:p>
    <w:bookmarkEnd w:id="354"/>
    <w:p w:rsidR="00000000" w:rsidRDefault="008F61D3">
      <w:pPr>
        <w:pStyle w:val="a7"/>
      </w:pPr>
      <w:r>
        <w:fldChar w:fldCharType="begin"/>
      </w:r>
      <w:r>
        <w:instrText>HYPERLINK</w:instrText>
      </w:r>
      <w:r>
        <w:instrText xml:space="preserve"> "garantF1://57357582.200228"</w:instrText>
      </w:r>
      <w:r>
        <w:fldChar w:fldCharType="separate"/>
      </w:r>
      <w:r>
        <w:rPr>
          <w:rStyle w:val="a4"/>
        </w:rPr>
        <w:t>См. текст пункта в предыдущей редакции</w:t>
      </w:r>
      <w:r>
        <w:fldChar w:fldCharType="end"/>
      </w:r>
    </w:p>
    <w:p w:rsidR="00000000" w:rsidRDefault="008F61D3">
      <w:r>
        <w:lastRenderedPageBreak/>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w:t>
      </w:r>
      <w:r>
        <w:t>вариантах:</w:t>
      </w:r>
    </w:p>
    <w:p w:rsidR="00000000" w:rsidRDefault="008F61D3">
      <w:bookmarkStart w:id="355" w:name="sub_1702"/>
      <w:r>
        <w:t>одноставочная цена (тариф), включающая в себя стоимость поставки 1 киловатт-часа электрической энергии с учетом стоимости мощности;</w:t>
      </w:r>
    </w:p>
    <w:p w:rsidR="00000000" w:rsidRDefault="008F61D3">
      <w:bookmarkStart w:id="356" w:name="sub_1703"/>
      <w:bookmarkEnd w:id="355"/>
      <w:r>
        <w:t>одноставочная, дифференцированная по 2 и по 3 зонам суток цена (тариф), включающая в себя</w:t>
      </w:r>
      <w:r>
        <w:t xml:space="preserve"> стоимость поставки 1 киловатт-часа электрической энергии с учетом стоимости мощности.</w:t>
      </w:r>
    </w:p>
    <w:bookmarkEnd w:id="356"/>
    <w:p w:rsidR="00000000" w:rsidRDefault="008F61D3">
      <w:r>
        <w:t>Интервалы тарифных зон суток (по месяцам календарного года) утверждаются Федеральной антимонопольной службой.</w:t>
      </w:r>
    </w:p>
    <w:p w:rsidR="00000000" w:rsidRDefault="008F61D3">
      <w:bookmarkStart w:id="357" w:name="sub_7005"/>
      <w:r>
        <w:t>Выбор варианта цены (тарифа) производится п</w:t>
      </w:r>
      <w:r>
        <w:t>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w:t>
      </w:r>
      <w:r>
        <w:t>е о потреблении электрической энергии по зонам суток (при выборе одноставочной, дифференцированной по 2 и 3 зонам суток цены (тарифа)).</w:t>
      </w:r>
    </w:p>
    <w:p w:rsidR="00000000" w:rsidRDefault="008F61D3">
      <w:bookmarkStart w:id="358" w:name="sub_7006"/>
      <w:bookmarkEnd w:id="357"/>
      <w:r>
        <w:t>По решениям регулирующих органов субъектов Российской Федерации, на территориях отдельных частей ценовых</w:t>
      </w:r>
      <w:r>
        <w:t xml:space="preserve"> зон оптового рынка, ранее относившихся к технологически изолированным территориальным электроэнергетическим системам, предусмотренных </w:t>
      </w:r>
      <w:hyperlink r:id="rId365" w:history="1">
        <w:r>
          <w:rPr>
            <w:rStyle w:val="a4"/>
          </w:rPr>
          <w:t>приложением N 4</w:t>
        </w:r>
      </w:hyperlink>
      <w:r>
        <w:t xml:space="preserve"> к Правилам оптового рынка электрической энергии и мощности, утвер</w:t>
      </w:r>
      <w:r>
        <w:t xml:space="preserve">жденным </w:t>
      </w:r>
      <w:hyperlink r:id="rId366" w:history="1">
        <w:r>
          <w:rPr>
            <w:rStyle w:val="a4"/>
          </w:rPr>
          <w:t>постановлением</w:t>
        </w:r>
      </w:hyperlink>
      <w: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w:t>
      </w:r>
      <w:r>
        <w:t>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до 31 декабря 2017 г. могут ус</w:t>
      </w:r>
      <w:r>
        <w:t>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000000" w:rsidRDefault="008F61D3">
      <w:pPr>
        <w:pStyle w:val="a6"/>
        <w:rPr>
          <w:color w:val="000000"/>
          <w:sz w:val="16"/>
          <w:szCs w:val="16"/>
        </w:rPr>
      </w:pPr>
      <w:bookmarkStart w:id="359" w:name="sub_200229"/>
      <w:bookmarkEnd w:id="358"/>
      <w:r>
        <w:rPr>
          <w:color w:val="000000"/>
          <w:sz w:val="16"/>
          <w:szCs w:val="16"/>
        </w:rPr>
        <w:t>Информация об изменениях:</w:t>
      </w:r>
    </w:p>
    <w:bookmarkEnd w:id="359"/>
    <w:p w:rsidR="00000000" w:rsidRDefault="008F61D3">
      <w:pPr>
        <w:pStyle w:val="a7"/>
      </w:pPr>
      <w:r>
        <w:fldChar w:fldCharType="begin"/>
      </w:r>
      <w:r>
        <w:instrText>HYPERLINK "garantF1:</w:instrText>
      </w:r>
      <w:r>
        <w:instrText>//70498254.104210"</w:instrText>
      </w:r>
      <w:r>
        <w:fldChar w:fldCharType="separate"/>
      </w:r>
      <w:r>
        <w:rPr>
          <w:rStyle w:val="a4"/>
        </w:rPr>
        <w:t>Постановлением</w:t>
      </w:r>
      <w:r>
        <w:fldChar w:fldCharType="end"/>
      </w:r>
      <w:r>
        <w:t xml:space="preserve"> Правительства РФ от 25 февраля 2014 г. N 136 пункт 71 изложен в новой редакции</w:t>
      </w:r>
    </w:p>
    <w:p w:rsidR="00000000" w:rsidRDefault="008F61D3">
      <w:pPr>
        <w:pStyle w:val="a7"/>
      </w:pPr>
      <w:hyperlink r:id="rId367" w:history="1">
        <w:r>
          <w:rPr>
            <w:rStyle w:val="a4"/>
          </w:rPr>
          <w:t>См. текст пункта в предыдущей редакции</w:t>
        </w:r>
      </w:hyperlink>
    </w:p>
    <w:bookmarkStart w:id="360" w:name="sub_20265416"/>
    <w:p w:rsidR="00000000" w:rsidRDefault="008F61D3">
      <w:r>
        <w:fldChar w:fldCharType="begin"/>
      </w:r>
      <w:r>
        <w:instrText>HYPERLINK "garantF1://70047272.2"</w:instrText>
      </w:r>
      <w:r>
        <w:fldChar w:fldCharType="separate"/>
      </w:r>
      <w:r>
        <w:rPr>
          <w:rStyle w:val="a4"/>
        </w:rPr>
        <w:t>71.</w:t>
      </w:r>
      <w:r>
        <w:fldChar w:fldCharType="end"/>
      </w:r>
      <w:r>
        <w:t> </w:t>
      </w:r>
      <w:r>
        <w:t>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w:t>
      </w:r>
      <w:r>
        <w:t>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w:t>
      </w:r>
      <w:r>
        <w:t>ветствующего субъекта Российской Федерации в области государственного регулирования тарифов применяются понижающие коэффициенты от 0,7 до 1.</w:t>
      </w:r>
    </w:p>
    <w:bookmarkEnd w:id="360"/>
    <w:p w:rsidR="00000000" w:rsidRDefault="008F61D3">
      <w:r>
        <w:t>К ценам (тарифам) на электрическую энергию (мощность) при их утверждении на соответствующий период регу</w:t>
      </w:r>
      <w:r>
        <w:t xml:space="preserve">лирования для каждой из приравненных к населению категорий потребителей по перечню согласно </w:t>
      </w:r>
      <w:hyperlink w:anchor="sub_10100" w:history="1">
        <w:r>
          <w:rPr>
            <w:rStyle w:val="a4"/>
          </w:rPr>
          <w:t>приложению N 1</w:t>
        </w:r>
      </w:hyperlink>
      <w:r>
        <w:t xml:space="preserve"> к настоящему документу (за исключением потребителей, указанных в </w:t>
      </w:r>
      <w:hyperlink w:anchor="sub_1711" w:history="1">
        <w:r>
          <w:rPr>
            <w:rStyle w:val="a4"/>
          </w:rPr>
          <w:t>пункте 71.1</w:t>
        </w:r>
      </w:hyperlink>
      <w:r>
        <w:t xml:space="preserve"> настоящего документ</w:t>
      </w:r>
      <w:r>
        <w:t>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000000" w:rsidRDefault="008F61D3">
      <w:pPr>
        <w:pStyle w:val="a6"/>
        <w:rPr>
          <w:color w:val="000000"/>
          <w:sz w:val="16"/>
          <w:szCs w:val="16"/>
        </w:rPr>
      </w:pPr>
      <w:bookmarkStart w:id="361" w:name="sub_1711"/>
      <w:r>
        <w:rPr>
          <w:color w:val="000000"/>
          <w:sz w:val="16"/>
          <w:szCs w:val="16"/>
        </w:rPr>
        <w:t>Информация об изменениях:</w:t>
      </w:r>
    </w:p>
    <w:bookmarkEnd w:id="361"/>
    <w:p w:rsidR="00000000" w:rsidRDefault="008F61D3">
      <w:pPr>
        <w:pStyle w:val="a7"/>
      </w:pPr>
      <w:r>
        <w:lastRenderedPageBreak/>
        <w:fldChar w:fldCharType="begin"/>
      </w:r>
      <w:r>
        <w:instrText>HYPERLINK "garantF1://70498254.104211"</w:instrText>
      </w:r>
      <w:r>
        <w:fldChar w:fldCharType="separate"/>
      </w:r>
      <w:r>
        <w:rPr>
          <w:rStyle w:val="a4"/>
        </w:rPr>
        <w:t>Поста</w:t>
      </w:r>
      <w:r>
        <w:rPr>
          <w:rStyle w:val="a4"/>
        </w:rPr>
        <w:t>новлением</w:t>
      </w:r>
      <w:r>
        <w:fldChar w:fldCharType="end"/>
      </w:r>
      <w:r>
        <w:t xml:space="preserve"> Правительства РФ от 25 февраля 2014 г. N 136 настоящие Основы ценообразования дополнены пунктом 71.1</w:t>
      </w:r>
    </w:p>
    <w:p w:rsidR="00000000" w:rsidRDefault="008F61D3">
      <w:r>
        <w:t xml:space="preserve">71.1. Цены (тарифы) на электрическую энергию (мощность) устанавливаются и применяются равными ценам (тарифам), установленным для населения, в </w:t>
      </w:r>
      <w:r>
        <w:t>отношении следующих приравненных к населению категорий потребителей:</w:t>
      </w:r>
    </w:p>
    <w:p w:rsidR="00000000" w:rsidRDefault="008F61D3">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w:t>
      </w:r>
      <w:r>
        <w:t>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000000" w:rsidRDefault="008F61D3">
      <w:r>
        <w:t xml:space="preserve">наймодатели (или уполномоченные ими лица), предоставляющие гражданам жилые </w:t>
      </w:r>
      <w:r>
        <w:t>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w:t>
      </w:r>
      <w:r>
        <w:t>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w:t>
      </w:r>
      <w:r>
        <w:t>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000000" w:rsidRDefault="008F61D3">
      <w:r>
        <w:t>юридические и физические лица, приобретающие электрическую энергию</w:t>
      </w:r>
      <w:r>
        <w:t xml:space="preserve">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000000" w:rsidRDefault="008F61D3"/>
    <w:p w:rsidR="00000000" w:rsidRDefault="008F61D3">
      <w:pPr>
        <w:pStyle w:val="1"/>
      </w:pPr>
      <w:bookmarkStart w:id="362" w:name="sub_200232"/>
      <w:r>
        <w:t>Введение и прекращение г</w:t>
      </w:r>
      <w:r>
        <w:t>осударственного регулирования в электроэнергетике в чрезвычайных ситуациях</w:t>
      </w:r>
    </w:p>
    <w:bookmarkEnd w:id="362"/>
    <w:p w:rsidR="00000000" w:rsidRDefault="008F61D3"/>
    <w:p w:rsidR="00000000" w:rsidRDefault="008F61D3">
      <w:bookmarkStart w:id="363" w:name="sub_200231"/>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w:t>
      </w:r>
      <w:r>
        <w:t>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w:t>
      </w:r>
      <w:r>
        <w:t>ие в электроэнергетике.</w:t>
      </w:r>
    </w:p>
    <w:bookmarkEnd w:id="363"/>
    <w:p w:rsidR="00000000" w:rsidRDefault="008F61D3">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w:t>
      </w:r>
      <w:r>
        <w:t>, энергосбытовой организацией) на оптовом рынке по регулируемым ценам (тарифам).</w:t>
      </w:r>
    </w:p>
    <w:p w:rsidR="00000000" w:rsidRDefault="008F61D3">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w:t>
      </w:r>
      <w:r>
        <w:t>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w:t>
      </w:r>
      <w:r>
        <w:t>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000000" w:rsidRDefault="008F61D3"/>
    <w:p w:rsidR="00000000" w:rsidRDefault="008F61D3">
      <w:pPr>
        <w:pStyle w:val="1"/>
      </w:pPr>
      <w:bookmarkStart w:id="364" w:name="sub_200238"/>
      <w:r>
        <w:lastRenderedPageBreak/>
        <w:t>Особенности торговли электрической энергией (мощностью) на розничных рынках (з</w:t>
      </w:r>
      <w:r>
        <w:t>а исключением населения и приравненных к нему категорий потребителей) на территориях, не объединенных в ценовые зоны оптового рынка</w:t>
      </w:r>
    </w:p>
    <w:bookmarkEnd w:id="364"/>
    <w:p w:rsidR="00000000" w:rsidRDefault="008F61D3"/>
    <w:p w:rsidR="00000000" w:rsidRDefault="008F61D3">
      <w:pPr>
        <w:pStyle w:val="a6"/>
        <w:rPr>
          <w:color w:val="000000"/>
          <w:sz w:val="16"/>
          <w:szCs w:val="16"/>
        </w:rPr>
      </w:pPr>
      <w:bookmarkStart w:id="365" w:name="sub_200233"/>
      <w:r>
        <w:rPr>
          <w:color w:val="000000"/>
          <w:sz w:val="16"/>
          <w:szCs w:val="16"/>
        </w:rPr>
        <w:t>Информация об изменениях:</w:t>
      </w:r>
    </w:p>
    <w:bookmarkEnd w:id="365"/>
    <w:p w:rsidR="00000000" w:rsidRDefault="008F61D3">
      <w:pPr>
        <w:pStyle w:val="a7"/>
      </w:pPr>
      <w:r>
        <w:t xml:space="preserve">Пункт 73 изменен с 31 июля 2017 г. - </w:t>
      </w:r>
      <w:hyperlink r:id="rId368" w:history="1">
        <w:r>
          <w:rPr>
            <w:rStyle w:val="a4"/>
          </w:rPr>
          <w:t>Постановление</w:t>
        </w:r>
      </w:hyperlink>
      <w:r>
        <w:t xml:space="preserve"> Правительства РФ от 28 июля 2017 г. N 895</w:t>
      </w:r>
    </w:p>
    <w:p w:rsidR="00000000" w:rsidRDefault="008F61D3">
      <w:pPr>
        <w:pStyle w:val="a7"/>
      </w:pPr>
      <w:r>
        <w:t xml:space="preserve">Изменения </w:t>
      </w:r>
      <w:hyperlink r:id="rId369" w:history="1">
        <w:r>
          <w:rPr>
            <w:rStyle w:val="a4"/>
          </w:rPr>
          <w:t>распространяются</w:t>
        </w:r>
      </w:hyperlink>
      <w:r>
        <w:t xml:space="preserve"> на правоотношения, возникшие с 1 июля 2017 г.</w:t>
      </w:r>
    </w:p>
    <w:p w:rsidR="00000000" w:rsidRDefault="008F61D3">
      <w:pPr>
        <w:pStyle w:val="a7"/>
      </w:pPr>
      <w:hyperlink r:id="rId370" w:history="1">
        <w:r>
          <w:rPr>
            <w:rStyle w:val="a4"/>
          </w:rPr>
          <w:t>См. предыдущую редакцию</w:t>
        </w:r>
      </w:hyperlink>
    </w:p>
    <w:p w:rsidR="00000000" w:rsidRDefault="008F61D3">
      <w:bookmarkStart w:id="366" w:name="sub_20023310"/>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w:t>
      </w:r>
      <w:r>
        <w:t>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w:t>
      </w:r>
      <w:r>
        <w:t>ветствии с формулами расчета конечных регулируемых цен, предусмотренными разделом XII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w:t>
      </w:r>
      <w:r>
        <w:t xml:space="preserve">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w:t>
      </w:r>
      <w:r>
        <w:t>бретающих электрическую энергию (мощность) на розничном рынке электрической энергии).</w:t>
      </w:r>
    </w:p>
    <w:p w:rsidR="00000000" w:rsidRDefault="008F61D3">
      <w:bookmarkStart w:id="367" w:name="sub_7302"/>
      <w:bookmarkEnd w:id="366"/>
      <w:r>
        <w:t xml:space="preserve">В период применения в соответствии с </w:t>
      </w:r>
      <w:hyperlink r:id="rId371" w:history="1">
        <w:r>
          <w:rPr>
            <w:rStyle w:val="a4"/>
          </w:rPr>
          <w:t>Федеральным законом</w:t>
        </w:r>
      </w:hyperlink>
      <w:r>
        <w:t xml:space="preserve"> "Об электроэнергетике" надбавки к цене на мощность для </w:t>
      </w:r>
      <w:r>
        <w:t xml:space="preserve">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исполнительной </w:t>
      </w:r>
      <w:r>
        <w:t>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w:t>
      </w:r>
      <w:r>
        <w:t>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w:t>
      </w:r>
      <w:r>
        <w:t>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w:t>
      </w:r>
      <w:r>
        <w:t>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w:t>
      </w:r>
      <w:r>
        <w:t>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w:t>
      </w:r>
      <w:r>
        <w:t>ическую энергию (мощность) до планируемых на следующий период регулирования базовых уровней цен (тарифов) на электрическую энергию (мощность).</w:t>
      </w:r>
    </w:p>
    <w:bookmarkEnd w:id="367"/>
    <w:p w:rsidR="00000000" w:rsidRDefault="008F61D3">
      <w:r>
        <w:t xml:space="preserve">Остальные составляющие формул определения конечных регулируемых цен, в </w:t>
      </w:r>
      <w:r>
        <w:lastRenderedPageBreak/>
        <w:t>том числе удельные величины расход</w:t>
      </w:r>
      <w:r>
        <w:t>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000000" w:rsidRDefault="008F61D3">
      <w:r>
        <w:t>Значения конечных регулируемых</w:t>
      </w:r>
      <w:r>
        <w:t xml:space="preserve"> цен за соответствующий расчетный период рассчитываются гарантирующим поставщиком (энергосбытовой, энергоснабжающей организацией) в соответствии с разделом XII Основных положений функционирования розничных рынков электрической энергии.</w:t>
      </w:r>
    </w:p>
    <w:p w:rsidR="00000000" w:rsidRDefault="008F61D3">
      <w:bookmarkStart w:id="368" w:name="sub_20023311"/>
      <w:r>
        <w:t>Абзац од</w:t>
      </w:r>
      <w:r>
        <w:t xml:space="preserve">иннадцатый </w:t>
      </w:r>
      <w:hyperlink r:id="rId372" w:history="1">
        <w:r>
          <w:rPr>
            <w:rStyle w:val="a4"/>
          </w:rPr>
          <w:t>утратил силу</w:t>
        </w:r>
      </w:hyperlink>
      <w:r>
        <w:t>.</w:t>
      </w:r>
    </w:p>
    <w:bookmarkEnd w:id="368"/>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r>
        <w:t xml:space="preserve">См. текст </w:t>
      </w:r>
      <w:hyperlink r:id="rId373" w:history="1">
        <w:r>
          <w:rPr>
            <w:rStyle w:val="a4"/>
          </w:rPr>
          <w:t>абзаца 11 пункта 73</w:t>
        </w:r>
      </w:hyperlink>
    </w:p>
    <w:p w:rsidR="00000000" w:rsidRDefault="008F61D3">
      <w:r>
        <w:t>При расчете ставки тарифа на установленную генерирующую мощность для электростанц</w:t>
      </w:r>
      <w:r>
        <w:t>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w:t>
      </w:r>
      <w:r>
        <w:t>ии, учтенной в прогнозном балансе.</w:t>
      </w:r>
    </w:p>
    <w:p w:rsidR="00000000" w:rsidRDefault="008F61D3">
      <w:r>
        <w:t xml:space="preserve">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w:t>
      </w:r>
      <w:r>
        <w:t xml:space="preserve">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w:t>
      </w:r>
      <w:r>
        <w:t>выработки.</w:t>
      </w:r>
    </w:p>
    <w:p w:rsidR="00000000" w:rsidRDefault="008F61D3">
      <w:pPr>
        <w:pStyle w:val="a6"/>
        <w:rPr>
          <w:color w:val="000000"/>
          <w:sz w:val="16"/>
          <w:szCs w:val="16"/>
        </w:rPr>
      </w:pPr>
      <w:bookmarkStart w:id="369" w:name="sub_200234"/>
      <w:r>
        <w:rPr>
          <w:color w:val="000000"/>
          <w:sz w:val="16"/>
          <w:szCs w:val="16"/>
        </w:rPr>
        <w:t>Информация об изменениях:</w:t>
      </w:r>
    </w:p>
    <w:bookmarkEnd w:id="369"/>
    <w:p w:rsidR="00000000" w:rsidRDefault="008F61D3">
      <w:pPr>
        <w:pStyle w:val="a7"/>
      </w:pPr>
      <w:r>
        <w:fldChar w:fldCharType="begin"/>
      </w:r>
      <w:r>
        <w:instrText>HYPERLINK "garantF1://71305470.133"</w:instrText>
      </w:r>
      <w:r>
        <w:fldChar w:fldCharType="separate"/>
      </w:r>
      <w:r>
        <w:rPr>
          <w:rStyle w:val="a4"/>
        </w:rPr>
        <w:t>Постановлением</w:t>
      </w:r>
      <w:r>
        <w:fldChar w:fldCharType="end"/>
      </w:r>
      <w:r>
        <w:t xml:space="preserve"> Правительства РФ от 17 мая 2016 г. N 433 в пункт 74 внесены изменения, </w:t>
      </w:r>
      <w:hyperlink r:id="rId374" w:history="1">
        <w:r>
          <w:rPr>
            <w:rStyle w:val="a4"/>
          </w:rPr>
          <w:t>вступающие в силу</w:t>
        </w:r>
      </w:hyperlink>
      <w:r>
        <w:t xml:space="preserve"> с 1 июля 2016 г.</w:t>
      </w:r>
    </w:p>
    <w:p w:rsidR="00000000" w:rsidRDefault="008F61D3">
      <w:pPr>
        <w:pStyle w:val="a7"/>
      </w:pPr>
      <w:hyperlink r:id="rId375" w:history="1">
        <w:r>
          <w:rPr>
            <w:rStyle w:val="a4"/>
          </w:rPr>
          <w:t>См. текст пункта в предыдущей редакции</w:t>
        </w:r>
      </w:hyperlink>
    </w:p>
    <w:p w:rsidR="00000000" w:rsidRDefault="008F61D3">
      <w:r>
        <w:t>74. Регулируемые цены (тарифы) на электрическую энергию (мощность), поставляемую покупателям на розничных рынках, расположенных в территориально изолированных технологических систе</w:t>
      </w:r>
      <w:r>
        <w:t xml:space="preserve">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w:t>
      </w:r>
      <w:r>
        <w:t>устанавливаются регулирующим органом одновременно в 3 вариантах:</w:t>
      </w:r>
    </w:p>
    <w:p w:rsidR="00000000" w:rsidRDefault="008F61D3">
      <w:bookmarkStart w:id="370" w:name="sub_202342"/>
      <w:r>
        <w:t>одноставочная цена (тариф), включающая в себя полную стоимость поставки 1 киловатт-часа электрической энергии с учетом стоимости мощности;</w:t>
      </w:r>
    </w:p>
    <w:bookmarkEnd w:id="370"/>
    <w:p w:rsidR="00000000" w:rsidRDefault="008F61D3">
      <w:r>
        <w:t>одноставочная, дифференцированна</w:t>
      </w:r>
      <w:r>
        <w:t>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000000" w:rsidRDefault="008F61D3">
      <w:bookmarkStart w:id="371" w:name="sub_202344"/>
      <w:r>
        <w:t>двухставочная цена (тариф), применяемая до 1 января 2013 г., включающая в себя ставку за 1</w:t>
      </w:r>
      <w:r>
        <w:t xml:space="preserve">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376" w:history="1">
        <w:r>
          <w:rPr>
            <w:rStyle w:val="a4"/>
          </w:rPr>
          <w:t>Правилами</w:t>
        </w:r>
      </w:hyperlink>
      <w:r>
        <w:t xml:space="preserve"> недискриминационного доступа к услугам по передаче электрической энергии и оказания этих услуг;</w:t>
      </w:r>
    </w:p>
    <w:p w:rsidR="00000000" w:rsidRDefault="008F61D3">
      <w:bookmarkStart w:id="372" w:name="sub_202345"/>
      <w:bookmarkEnd w:id="371"/>
      <w:r>
        <w:t>трехставочная цена (тариф), применяемая с 1 января 2013 г., включающая в себя ставку за 1 киловатт-час электрической энерги</w:t>
      </w:r>
      <w:r>
        <w:t xml:space="preserve">и, ставку за 1 киловатт мощности, оплачиваемой потребителем (покупателем в отношении указанного потребителя) в расчетный период в соответствии с </w:t>
      </w:r>
      <w:hyperlink r:id="rId377" w:history="1">
        <w:r>
          <w:rPr>
            <w:rStyle w:val="a4"/>
          </w:rPr>
          <w:t>Основными положениями</w:t>
        </w:r>
      </w:hyperlink>
      <w:r>
        <w:t xml:space="preserve"> функционирования </w:t>
      </w:r>
      <w:r>
        <w:lastRenderedPageBreak/>
        <w:t>розничных рынков электрической эн</w:t>
      </w:r>
      <w:r>
        <w:t xml:space="preserve">ергии, ставку за 1 киловатт мощности, определяемой в соответствии с </w:t>
      </w:r>
      <w:hyperlink r:id="rId378" w:history="1">
        <w:r>
          <w:rPr>
            <w:rStyle w:val="a4"/>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bookmarkEnd w:id="372"/>
    <w:p w:rsidR="00000000" w:rsidRDefault="008F61D3">
      <w:r>
        <w:fldChar w:fldCharType="begin"/>
      </w:r>
      <w:r>
        <w:instrText>HYPERLINK "gar</w:instrText>
      </w:r>
      <w:r>
        <w:instrText>antF1://71480474.1000"</w:instrText>
      </w:r>
      <w:r>
        <w:fldChar w:fldCharType="separate"/>
      </w:r>
      <w:r>
        <w:rPr>
          <w:rStyle w:val="a4"/>
        </w:rPr>
        <w:t>Интервалы тарифных зон суток</w:t>
      </w:r>
      <w:r>
        <w:fldChar w:fldCharType="end"/>
      </w:r>
      <w:r>
        <w:t xml:space="preserve"> (по месяцам календарного года) утверждаются Федеральной антимонопольной службой.</w:t>
      </w:r>
    </w:p>
    <w:p w:rsidR="00000000" w:rsidRDefault="008F61D3">
      <w:bookmarkStart w:id="373" w:name="sub_202346"/>
      <w:r>
        <w:t xml:space="preserve">Потребители (покупатели в отношении указанных потребителей), максимальная мощность энергопринимающих устройств </w:t>
      </w:r>
      <w:r>
        <w:t>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w:t>
      </w:r>
      <w:r>
        <w:t>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w:t>
      </w:r>
      <w:r>
        <w:t>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w:t>
      </w:r>
      <w:r>
        <w:t>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w:t>
      </w:r>
      <w:r>
        <w:t>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w:t>
      </w:r>
      <w:r>
        <w:t>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w:t>
      </w:r>
      <w:r>
        <w:t>кументом.</w:t>
      </w:r>
    </w:p>
    <w:p w:rsidR="00000000" w:rsidRDefault="008F61D3">
      <w:bookmarkStart w:id="374" w:name="sub_202347"/>
      <w:bookmarkEnd w:id="373"/>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w:t>
      </w:r>
      <w:r>
        <w:t xml:space="preserve">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000000" w:rsidRDefault="008F61D3">
      <w:bookmarkStart w:id="375" w:name="sub_202348"/>
      <w:bookmarkEnd w:id="374"/>
      <w:r>
        <w:t>Потребители (</w:t>
      </w:r>
      <w:r>
        <w:t>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w:t>
      </w:r>
      <w:r>
        <w:t>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w:t>
      </w:r>
      <w:r>
        <w:t xml:space="preserve">еличина мощности, подлежащей оплате, определяется в порядке, предусмотренном </w:t>
      </w:r>
      <w:hyperlink r:id="rId379" w:history="1">
        <w:r>
          <w:rPr>
            <w:rStyle w:val="a4"/>
          </w:rPr>
          <w:t>Основными положениями</w:t>
        </w:r>
      </w:hyperlink>
      <w:r>
        <w:t xml:space="preserve"> функционирования розничных рынков электрической энергии.</w:t>
      </w:r>
    </w:p>
    <w:bookmarkEnd w:id="375"/>
    <w:p w:rsidR="00000000" w:rsidRDefault="008F61D3">
      <w:r>
        <w:t>Расчет трехставочной, двухставочной и одноставочной</w:t>
      </w:r>
      <w:r>
        <w:t xml:space="preserve"> цены (тарифа) осуществляется в соответствии с методическими указаниями, утверждаемыми Федеральной антимонопольной службой.</w:t>
      </w:r>
    </w:p>
    <w:p w:rsidR="00000000" w:rsidRDefault="008F61D3">
      <w:bookmarkStart w:id="376" w:name="sub_2023411"/>
      <w:r>
        <w:t>Положения, предусмотренные настоящим пунктом, не распространяются на территории, объединенные в неценовые зоны оптового р</w:t>
      </w:r>
      <w:r>
        <w:t>ынка.</w:t>
      </w:r>
    </w:p>
    <w:p w:rsidR="00000000" w:rsidRDefault="008F61D3">
      <w:pPr>
        <w:pStyle w:val="a6"/>
        <w:rPr>
          <w:color w:val="000000"/>
          <w:sz w:val="16"/>
          <w:szCs w:val="16"/>
        </w:rPr>
      </w:pPr>
      <w:bookmarkStart w:id="377" w:name="sub_200235"/>
      <w:bookmarkEnd w:id="376"/>
      <w:r>
        <w:rPr>
          <w:color w:val="000000"/>
          <w:sz w:val="16"/>
          <w:szCs w:val="16"/>
        </w:rPr>
        <w:t>Информация об изменениях:</w:t>
      </w:r>
    </w:p>
    <w:bookmarkEnd w:id="377"/>
    <w:p w:rsidR="00000000" w:rsidRDefault="008F61D3">
      <w:pPr>
        <w:pStyle w:val="a7"/>
      </w:pPr>
      <w:r>
        <w:fldChar w:fldCharType="begin"/>
      </w:r>
      <w:r>
        <w:instrText>HYPERLINK "garantF1://71082976.38"</w:instrText>
      </w:r>
      <w:r>
        <w:fldChar w:fldCharType="separate"/>
      </w:r>
      <w:r>
        <w:rPr>
          <w:rStyle w:val="a4"/>
        </w:rPr>
        <w:t>Постановлением</w:t>
      </w:r>
      <w:r>
        <w:fldChar w:fldCharType="end"/>
      </w:r>
      <w:r>
        <w:t xml:space="preserve"> Правительства РФ от 4 сентября 2015 г. N 941 в пункт 75 внесены изменения</w:t>
      </w:r>
    </w:p>
    <w:p w:rsidR="00000000" w:rsidRDefault="008F61D3">
      <w:pPr>
        <w:pStyle w:val="a7"/>
      </w:pPr>
      <w:hyperlink r:id="rId380" w:history="1">
        <w:r>
          <w:rPr>
            <w:rStyle w:val="a4"/>
          </w:rPr>
          <w:t>См. текст пункта в предыдущей</w:t>
        </w:r>
        <w:r>
          <w:rPr>
            <w:rStyle w:val="a4"/>
          </w:rPr>
          <w:t xml:space="preserve"> редакции</w:t>
        </w:r>
      </w:hyperlink>
    </w:p>
    <w:p w:rsidR="00000000" w:rsidRDefault="008F61D3">
      <w: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w:t>
      </w:r>
      <w:r>
        <w:t>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000000" w:rsidRDefault="008F61D3">
      <w: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антимонопольной службой.</w:t>
      </w:r>
    </w:p>
    <w:p w:rsidR="00000000" w:rsidRDefault="008F61D3">
      <w:r>
        <w:t>Тарифы на продукцию (услуги) организаций, осуществляющих регулируем</w:t>
      </w:r>
      <w:r>
        <w:t>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000000" w:rsidRDefault="008F61D3">
      <w:pPr>
        <w:pStyle w:val="a6"/>
        <w:rPr>
          <w:color w:val="000000"/>
          <w:sz w:val="16"/>
          <w:szCs w:val="16"/>
        </w:rPr>
      </w:pPr>
      <w:bookmarkStart w:id="378" w:name="sub_200236"/>
      <w:r>
        <w:rPr>
          <w:color w:val="000000"/>
          <w:sz w:val="16"/>
          <w:szCs w:val="16"/>
        </w:rPr>
        <w:t>Информация об</w:t>
      </w:r>
      <w:r>
        <w:rPr>
          <w:color w:val="000000"/>
          <w:sz w:val="16"/>
          <w:szCs w:val="16"/>
        </w:rPr>
        <w:t xml:space="preserve"> изменениях:</w:t>
      </w:r>
    </w:p>
    <w:bookmarkEnd w:id="378"/>
    <w:p w:rsidR="00000000" w:rsidRDefault="008F61D3">
      <w:pPr>
        <w:pStyle w:val="a7"/>
      </w:pPr>
      <w:r>
        <w:fldChar w:fldCharType="begin"/>
      </w:r>
      <w:r>
        <w:instrText>HYPERLINK "garantF1://71305470.134"</w:instrText>
      </w:r>
      <w:r>
        <w:fldChar w:fldCharType="separate"/>
      </w:r>
      <w:r>
        <w:rPr>
          <w:rStyle w:val="a4"/>
        </w:rPr>
        <w:t>Постановлением</w:t>
      </w:r>
      <w:r>
        <w:fldChar w:fldCharType="end"/>
      </w:r>
      <w:r>
        <w:t xml:space="preserve"> Правительства РФ от 17 мая 2016 г. N 433 пункт 76 изложен в новой редакции, </w:t>
      </w:r>
      <w:hyperlink r:id="rId381" w:history="1">
        <w:r>
          <w:rPr>
            <w:rStyle w:val="a4"/>
          </w:rPr>
          <w:t>вступающей в силу</w:t>
        </w:r>
      </w:hyperlink>
      <w:r>
        <w:t xml:space="preserve"> с 1 июля 2016 г.</w:t>
      </w:r>
    </w:p>
    <w:p w:rsidR="00000000" w:rsidRDefault="008F61D3">
      <w:pPr>
        <w:pStyle w:val="a7"/>
      </w:pPr>
      <w:hyperlink r:id="rId382" w:history="1">
        <w:r>
          <w:rPr>
            <w:rStyle w:val="a4"/>
          </w:rPr>
          <w:t>См. текст пункта в предыдущей редакции</w:t>
        </w:r>
      </w:hyperlink>
    </w:p>
    <w:p w:rsidR="00000000" w:rsidRDefault="008F61D3">
      <w:r>
        <w:t>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w:t>
      </w:r>
      <w:r>
        <w:t>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в</w:t>
      </w:r>
      <w:r>
        <w:t>ключающие в себя ставку за 1 киловатт-час электрической энергии и ставку за 1 киловатт величины мощности.</w:t>
      </w:r>
    </w:p>
    <w:p w:rsidR="00000000" w:rsidRDefault="008F61D3">
      <w:r>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w:t>
      </w:r>
      <w:r>
        <w:t>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w:t>
      </w:r>
      <w:r>
        <w:t>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000000" w:rsidRDefault="008F61D3">
      <w:bookmarkStart w:id="379" w:name="sub_200237"/>
      <w:r>
        <w:t>77. </w:t>
      </w:r>
      <w:hyperlink r:id="rId383" w:history="1">
        <w:r>
          <w:rPr>
            <w:rStyle w:val="a4"/>
          </w:rPr>
          <w:t>Утратил силу</w:t>
        </w:r>
      </w:hyperlink>
      <w:r>
        <w:t xml:space="preserve"> с 1 июля 2016 г.</w:t>
      </w:r>
    </w:p>
    <w:bookmarkEnd w:id="379"/>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r>
        <w:t xml:space="preserve">См. текст </w:t>
      </w:r>
      <w:hyperlink r:id="rId384" w:history="1">
        <w:r>
          <w:rPr>
            <w:rStyle w:val="a4"/>
          </w:rPr>
          <w:t>пункта 77</w:t>
        </w:r>
      </w:hyperlink>
    </w:p>
    <w:p w:rsidR="00000000" w:rsidRDefault="008F61D3">
      <w:pPr>
        <w:pStyle w:val="a7"/>
      </w:pPr>
    </w:p>
    <w:bookmarkStart w:id="380" w:name="sub_200240"/>
    <w:p w:rsidR="00000000" w:rsidRDefault="008F61D3">
      <w:pPr>
        <w:pStyle w:val="a7"/>
      </w:pPr>
      <w:r>
        <w:fldChar w:fldCharType="begin"/>
      </w:r>
      <w:r>
        <w:instrText>HYPERLINK "garantF1://70616988.2021"</w:instrText>
      </w:r>
      <w:r>
        <w:fldChar w:fldCharType="separate"/>
      </w:r>
      <w:r>
        <w:rPr>
          <w:rStyle w:val="a4"/>
        </w:rPr>
        <w:t>Постановлением</w:t>
      </w:r>
      <w:r>
        <w:fldChar w:fldCharType="end"/>
      </w:r>
      <w:r>
        <w:t xml:space="preserve"> Правительства РФ от 11 августа</w:t>
      </w:r>
      <w:r>
        <w:t xml:space="preserve"> 2014 г. N 792 в наименование внесены изменения</w:t>
      </w:r>
    </w:p>
    <w:bookmarkEnd w:id="380"/>
    <w:p w:rsidR="00000000" w:rsidRDefault="008F61D3">
      <w:pPr>
        <w:pStyle w:val="a7"/>
      </w:pPr>
      <w:r>
        <w:fldChar w:fldCharType="begin"/>
      </w:r>
      <w:r>
        <w:instrText>HYPERLINK "garantF1://57645931.200240"</w:instrText>
      </w:r>
      <w:r>
        <w:fldChar w:fldCharType="separate"/>
      </w:r>
      <w:r>
        <w:rPr>
          <w:rStyle w:val="a4"/>
        </w:rPr>
        <w:t>См. текст наименования в предыдущей редакции</w:t>
      </w:r>
      <w:r>
        <w:fldChar w:fldCharType="end"/>
      </w:r>
    </w:p>
    <w:p w:rsidR="00000000" w:rsidRDefault="008F61D3">
      <w:pPr>
        <w:pStyle w:val="1"/>
      </w:pPr>
      <w:r>
        <w:t>Особенности ценообразования в технологически изолированных территориальных энергетических системах и на территор</w:t>
      </w:r>
      <w:r>
        <w:t>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000000" w:rsidRDefault="008F61D3"/>
    <w:p w:rsidR="00000000" w:rsidRDefault="008F61D3">
      <w:bookmarkStart w:id="381" w:name="sub_202392"/>
      <w:bookmarkStart w:id="382" w:name="sub_200239"/>
      <w:r>
        <w:t>78. Цены (тарифы) на электрическую энергию (мощность) и услуги по передаче элект</w:t>
      </w:r>
      <w:r>
        <w:t xml:space="preserve">рической энергии в технологически изолированных территориальных </w:t>
      </w:r>
      <w:r>
        <w:lastRenderedPageBreak/>
        <w:t>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w:t>
      </w:r>
      <w:r>
        <w:t>темами, устанавливаются в соответствии с методическими указаниями, утверждаемыми Федеральной антимонопольной службой.</w:t>
      </w:r>
    </w:p>
    <w:bookmarkEnd w:id="381"/>
    <w:bookmarkEnd w:id="382"/>
    <w:p w:rsidR="00000000" w:rsidRDefault="008F61D3">
      <w:r>
        <w:t>По решению регулирующего органа с учетом топологии электросетевого хозяйства указанные цены (тарифы) могут устанавлива</w:t>
      </w:r>
      <w:r>
        <w:t>ться:</w:t>
      </w:r>
    </w:p>
    <w:p w:rsidR="00000000" w:rsidRDefault="008F61D3">
      <w:r>
        <w:t xml:space="preserve">с дифференциацией по уровням напряжения, указанным в </w:t>
      </w:r>
      <w:hyperlink w:anchor="sub_10811" w:history="1">
        <w:r>
          <w:rPr>
            <w:rStyle w:val="a4"/>
          </w:rPr>
          <w:t>пункте 81.1</w:t>
        </w:r>
      </w:hyperlink>
      <w:r>
        <w:t xml:space="preserve"> настоящего документа;</w:t>
      </w:r>
    </w:p>
    <w:p w:rsidR="00000000" w:rsidRDefault="008F61D3">
      <w:r>
        <w:t>с дифференциацией по двум уровням напряжения (объекты электросетевого хозяйства с уровнем напряжения 35 кВ и выше, объекты электросетево</w:t>
      </w:r>
      <w:r>
        <w:t>го хозяйства с уровнем напряжения ниже 35 кВ);</w:t>
      </w:r>
    </w:p>
    <w:p w:rsidR="00000000" w:rsidRDefault="008F61D3">
      <w:r>
        <w:t>без дифференциации по уровням напряжения;</w:t>
      </w:r>
    </w:p>
    <w:p w:rsidR="00000000" w:rsidRDefault="008F61D3">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w:t>
      </w:r>
      <w:r>
        <w:t>ебителей.</w:t>
      </w:r>
    </w:p>
    <w:p w:rsidR="00000000" w:rsidRDefault="008F61D3">
      <w:bookmarkStart w:id="383" w:name="sub_2002397"/>
      <w:r>
        <w:t>В субъектах Российской Федерации, часть территории которых включена в перечень территорий, которые объединены в неценовые зоны оптового рынка, а другая часть территории включена в перечень территориально изолированных технологических с</w:t>
      </w:r>
      <w:r>
        <w:t>истем и (или) является территорией,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средневзвешенная стоимость электрической энергии (мощности), приобрет</w:t>
      </w:r>
      <w:r>
        <w:t>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может устанавливаться в целом п</w:t>
      </w:r>
      <w:r>
        <w:t>о субъекту Российской Федерации.</w:t>
      </w:r>
    </w:p>
    <w:p w:rsidR="00000000" w:rsidRDefault="008F61D3">
      <w:bookmarkStart w:id="384" w:name="sub_2002380"/>
      <w:bookmarkEnd w:id="383"/>
      <w:r>
        <w:t>По решению регулирующего органа субъекта Российской Федерации, включенного в перечень технологически изолированных территориальных энергетических систем, либо часть территории которого технологически н</w:t>
      </w:r>
      <w:r>
        <w:t>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одноставочная цена (тариф). В это</w:t>
      </w:r>
      <w:r>
        <w:t>м случае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w:t>
      </w:r>
      <w:r>
        <w:t>,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w:t>
      </w:r>
      <w:r>
        <w:t>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w:t>
      </w:r>
      <w:r>
        <w:t>уска электрической энергии потребителям.</w:t>
      </w:r>
    </w:p>
    <w:p w:rsidR="00000000" w:rsidRDefault="008F61D3">
      <w:bookmarkStart w:id="385" w:name="sub_200017704"/>
      <w:bookmarkEnd w:id="384"/>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w:t>
      </w:r>
      <w:r>
        <w:t xml:space="preserve"> на розничных рынках, может не устанавливаться.</w:t>
      </w:r>
    </w:p>
    <w:p w:rsidR="00000000" w:rsidRDefault="008F61D3">
      <w:bookmarkStart w:id="386" w:name="sub_200017705"/>
      <w:bookmarkEnd w:id="385"/>
      <w:r>
        <w:t xml:space="preserve">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w:t>
      </w:r>
      <w:r>
        <w:lastRenderedPageBreak/>
        <w:t>системами, трехставочная ц</w:t>
      </w:r>
      <w:r>
        <w:t>ена (тариф) на электрическую энергию (мощность), поставляемую покупателям на розничных рынках, не устанавливается.</w:t>
      </w:r>
    </w:p>
    <w:bookmarkEnd w:id="386"/>
    <w:p w:rsidR="00000000" w:rsidRDefault="008F61D3">
      <w:r>
        <w:t>Потребители (покупатели) на розничных рынках электрической энергии на территориях, технологически не связанных с Единой энергети</w:t>
      </w:r>
      <w:r>
        <w:t>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w:t>
      </w:r>
      <w:r>
        <w:t xml:space="preserve"> цена (тариф) на электрическую энергию (мощность), выбирают в порядке, предусмотренном </w:t>
      </w:r>
      <w:hyperlink w:anchor="sub_200234" w:history="1">
        <w:r>
          <w:rPr>
            <w:rStyle w:val="a4"/>
          </w:rPr>
          <w:t>пунктом 74</w:t>
        </w:r>
      </w:hyperlink>
      <w:r>
        <w:t xml:space="preserve"> настоящих Правил, вариант цены (тарифа) из 2 следующих вариантов:</w:t>
      </w:r>
    </w:p>
    <w:p w:rsidR="00000000" w:rsidRDefault="008F61D3">
      <w:r>
        <w:t>одноставочная цена (тариф), включающая в себя полную стоимость п</w:t>
      </w:r>
      <w:r>
        <w:t>оставки 1 киловатт-часа электрической энергии с учетом стоимости мощности;</w:t>
      </w:r>
    </w:p>
    <w:p w:rsidR="00000000" w:rsidRDefault="008F61D3">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w:t>
      </w:r>
      <w:r>
        <w:t>ности.</w:t>
      </w:r>
    </w:p>
    <w:p w:rsidR="00000000" w:rsidRDefault="008F61D3">
      <w:bookmarkStart w:id="387" w:name="sub_7814"/>
      <w:r>
        <w:t xml:space="preserve">Абзац утратил силу с 1 декабря 2017 г. - </w:t>
      </w:r>
      <w:hyperlink r:id="rId385" w:history="1">
        <w:r>
          <w:rPr>
            <w:rStyle w:val="a4"/>
          </w:rPr>
          <w:t>Постановление</w:t>
        </w:r>
      </w:hyperlink>
      <w:r>
        <w:t xml:space="preserve"> Правительства РФ от 21 июля 2017 г. N 863 (с учетом </w:t>
      </w:r>
      <w:hyperlink r:id="rId386" w:history="1">
        <w:r>
          <w:rPr>
            <w:rStyle w:val="a4"/>
          </w:rPr>
          <w:t>постановления</w:t>
        </w:r>
      </w:hyperlink>
      <w:r>
        <w:t xml:space="preserve"> Правительства РФ от 28 августа 2017 г. N </w:t>
      </w:r>
      <w:r>
        <w:t>1016)</w:t>
      </w:r>
    </w:p>
    <w:bookmarkEnd w:id="387"/>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hyperlink r:id="rId387" w:history="1">
        <w:r>
          <w:rPr>
            <w:rStyle w:val="a4"/>
          </w:rPr>
          <w:t>См. предыдущую редакцию</w:t>
        </w:r>
      </w:hyperlink>
    </w:p>
    <w:p w:rsidR="00000000" w:rsidRDefault="008F61D3">
      <w:bookmarkStart w:id="388" w:name="sub_7816"/>
      <w:r>
        <w:t>По решению органа исполнительной власти субъекта Российской Федерации в области государственного регулирования тарифов на территориях, не объедин</w:t>
      </w:r>
      <w:r>
        <w:t>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w:t>
      </w:r>
      <w:r>
        <w:t>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w:t>
      </w:r>
      <w:r>
        <w:t>гии потребителям для каждой сетевой организации.</w:t>
      </w:r>
    </w:p>
    <w:p w:rsidR="00000000" w:rsidRDefault="008F61D3">
      <w:pPr>
        <w:pStyle w:val="a6"/>
        <w:rPr>
          <w:color w:val="000000"/>
          <w:sz w:val="16"/>
          <w:szCs w:val="16"/>
        </w:rPr>
      </w:pPr>
      <w:bookmarkStart w:id="389" w:name="sub_10781"/>
      <w:bookmarkEnd w:id="388"/>
      <w:r>
        <w:rPr>
          <w:color w:val="000000"/>
          <w:sz w:val="16"/>
          <w:szCs w:val="16"/>
        </w:rPr>
        <w:t>Информация об изменениях:</w:t>
      </w:r>
    </w:p>
    <w:bookmarkEnd w:id="389"/>
    <w:p w:rsidR="00000000" w:rsidRDefault="008F61D3">
      <w:pPr>
        <w:pStyle w:val="a7"/>
      </w:pPr>
      <w:r>
        <w:t xml:space="preserve">Пункт 78.1 изменен с 21 ноября 2017 г. - </w:t>
      </w:r>
      <w:hyperlink r:id="rId388" w:history="1">
        <w:r>
          <w:rPr>
            <w:rStyle w:val="a4"/>
          </w:rPr>
          <w:t>Постановление</w:t>
        </w:r>
      </w:hyperlink>
      <w:r>
        <w:t xml:space="preserve"> Правительства РФ от 9 ноября 2017 г. N 1341</w:t>
      </w:r>
    </w:p>
    <w:p w:rsidR="00000000" w:rsidRDefault="008F61D3">
      <w:pPr>
        <w:pStyle w:val="a7"/>
      </w:pPr>
      <w:hyperlink r:id="rId389" w:history="1">
        <w:r>
          <w:rPr>
            <w:rStyle w:val="a4"/>
          </w:rPr>
          <w:t>См. предыдущую редакцию</w:t>
        </w:r>
      </w:hyperlink>
    </w:p>
    <w:p w:rsidR="00000000" w:rsidRDefault="008F61D3">
      <w:r>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w:t>
      </w:r>
      <w:r>
        <w:t xml:space="preserve">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w:t>
      </w:r>
      <w:r>
        <w:t>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w:t>
      </w:r>
      <w:r>
        <w:t>в регулирования:</w:t>
      </w:r>
    </w:p>
    <w:p w:rsidR="00000000" w:rsidRDefault="008F61D3">
      <w:r>
        <w:t>базовый размер инвестированного капитала;</w:t>
      </w:r>
    </w:p>
    <w:p w:rsidR="00000000" w:rsidRDefault="008F61D3">
      <w:r>
        <w:t>размер приведенного инвестированного капитала;</w:t>
      </w:r>
    </w:p>
    <w:p w:rsidR="00000000" w:rsidRDefault="008F61D3">
      <w:r>
        <w:t>базовый уровень доходности долгосрочных государственных обязательств;</w:t>
      </w:r>
    </w:p>
    <w:p w:rsidR="00000000" w:rsidRDefault="008F61D3">
      <w:bookmarkStart w:id="390" w:name="sub_17815"/>
      <w:r>
        <w:t>базовый уровень нормы доходности капитала, инвестированного в квалифици</w:t>
      </w:r>
      <w:r>
        <w:t xml:space="preserve">рованный генерирующий объект, функционирующий на основе </w:t>
      </w:r>
      <w:r>
        <w:lastRenderedPageBreak/>
        <w:t>использования возобновляемых источников энергии или торфа;</w:t>
      </w:r>
    </w:p>
    <w:bookmarkEnd w:id="390"/>
    <w:p w:rsidR="00000000" w:rsidRDefault="008F61D3">
      <w:r>
        <w:t>срок возврата инвестированного капитала.</w:t>
      </w:r>
    </w:p>
    <w:p w:rsidR="00000000" w:rsidRDefault="008F61D3">
      <w:bookmarkStart w:id="391" w:name="sub_17817"/>
      <w:r>
        <w:t>При этом базовый размер инвестированного капитала, базовый уровень нормы доходност</w:t>
      </w:r>
      <w:r>
        <w:t>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 и срок возврата инвестированного капитала определяются по итогам конкурсного отбора проектов генериру</w:t>
      </w:r>
      <w:r>
        <w:t xml:space="preserve">ющих объектов, проводимого в </w:t>
      </w:r>
      <w:hyperlink r:id="rId390" w:history="1">
        <w:r>
          <w:rPr>
            <w:rStyle w:val="a4"/>
          </w:rPr>
          <w:t>порядке</w:t>
        </w:r>
      </w:hyperlink>
      <w:r>
        <w:t xml:space="preserve">, определенном </w:t>
      </w:r>
      <w:hyperlink r:id="rId391" w:history="1">
        <w:r>
          <w:rPr>
            <w:rStyle w:val="a4"/>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w:t>
      </w:r>
      <w:r>
        <w:t>гетики".</w:t>
      </w:r>
    </w:p>
    <w:bookmarkEnd w:id="391"/>
    <w:p w:rsidR="00000000" w:rsidRDefault="008F61D3"/>
    <w:p w:rsidR="00000000" w:rsidRDefault="008F61D3">
      <w:pPr>
        <w:pStyle w:val="1"/>
      </w:pPr>
      <w:bookmarkStart w:id="392" w:name="sub_200252"/>
      <w:r>
        <w:t>VII. Ценообразование в отношении услуг, оказываемых организациями, осуществляющими регулируемую деятельность</w:t>
      </w:r>
    </w:p>
    <w:bookmarkEnd w:id="392"/>
    <w:p w:rsidR="00000000" w:rsidRDefault="008F61D3"/>
    <w:p w:rsidR="00000000" w:rsidRDefault="008F61D3">
      <w:pPr>
        <w:pStyle w:val="a6"/>
        <w:rPr>
          <w:color w:val="000000"/>
          <w:sz w:val="16"/>
          <w:szCs w:val="16"/>
        </w:rPr>
      </w:pPr>
      <w:bookmarkStart w:id="393" w:name="sub_200242"/>
      <w:r>
        <w:rPr>
          <w:color w:val="000000"/>
          <w:sz w:val="16"/>
          <w:szCs w:val="16"/>
        </w:rPr>
        <w:t>Информация об изменениях:</w:t>
      </w:r>
    </w:p>
    <w:bookmarkEnd w:id="393"/>
    <w:p w:rsidR="00000000" w:rsidRDefault="008F61D3">
      <w:pPr>
        <w:pStyle w:val="a7"/>
      </w:pPr>
      <w:r>
        <w:fldChar w:fldCharType="begin"/>
      </w:r>
      <w:r>
        <w:instrText>HYPERLINK "garantF1://71082976.38"</w:instrText>
      </w:r>
      <w:r>
        <w:fldChar w:fldCharType="separate"/>
      </w:r>
      <w:r>
        <w:rPr>
          <w:rStyle w:val="a4"/>
        </w:rPr>
        <w:t>Постановлением</w:t>
      </w:r>
      <w:r>
        <w:fldChar w:fldCharType="end"/>
      </w:r>
      <w:r>
        <w:t xml:space="preserve"> Правитель</w:t>
      </w:r>
      <w:r>
        <w:t>ства РФ от 4 сентября 2015 г. N 941 в пункт 79 внесены изменения</w:t>
      </w:r>
    </w:p>
    <w:p w:rsidR="00000000" w:rsidRDefault="008F61D3">
      <w:pPr>
        <w:pStyle w:val="a7"/>
      </w:pPr>
      <w:hyperlink r:id="rId392" w:history="1">
        <w:r>
          <w:rPr>
            <w:rStyle w:val="a4"/>
          </w:rPr>
          <w:t>См. текст пункта в предыдущей редакции</w:t>
        </w:r>
      </w:hyperlink>
    </w:p>
    <w:p w:rsidR="00000000" w:rsidRDefault="008F61D3">
      <w:r>
        <w:t>79. В отношении услуг, оказываемых организациями, осуществляющими регулируемую деятельность, Федеральная антимо</w:t>
      </w:r>
      <w:r>
        <w:t>нопольная служба устанавливает:</w:t>
      </w:r>
    </w:p>
    <w:p w:rsidR="00000000" w:rsidRDefault="008F61D3">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w:t>
      </w:r>
      <w:r>
        <w:t>ываются территориальными сетевыми организациями;</w:t>
      </w:r>
    </w:p>
    <w:p w:rsidR="00000000" w:rsidRDefault="008F61D3">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w:t>
      </w:r>
      <w:r>
        <w:t>альным сетевым организациям;</w:t>
      </w:r>
    </w:p>
    <w:p w:rsidR="00000000" w:rsidRDefault="008F61D3">
      <w:hyperlink r:id="rId393" w:history="1">
        <w:r>
          <w:rPr>
            <w:rStyle w:val="a4"/>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w:t>
      </w:r>
      <w:r>
        <w:t>в потребителей электрической энергии, обеспечения функционирования технологической инфраструктуры оптового и розничных рынков;</w:t>
      </w:r>
    </w:p>
    <w:p w:rsidR="00000000" w:rsidRDefault="008F61D3">
      <w:r>
        <w:t xml:space="preserve">предельные (минимальный и (или) максимальный) </w:t>
      </w:r>
      <w:hyperlink r:id="rId394" w:history="1">
        <w:r>
          <w:rPr>
            <w:rStyle w:val="a4"/>
          </w:rPr>
          <w:t>уровни цен (тарифов)</w:t>
        </w:r>
      </w:hyperlink>
      <w:r>
        <w:t xml:space="preserve"> на услуги по оперативно-ди</w:t>
      </w:r>
      <w:r>
        <w:t>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w:t>
      </w:r>
      <w:r>
        <w:t>еского резерва мощностей;</w:t>
      </w:r>
    </w:p>
    <w:p w:rsidR="00000000" w:rsidRDefault="008F61D3">
      <w:r>
        <w:t xml:space="preserve">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w:t>
      </w:r>
      <w:r>
        <w:t>установленном Правительством Российской Федерации;</w:t>
      </w:r>
    </w:p>
    <w:p w:rsidR="00000000" w:rsidRDefault="008F61D3">
      <w:r>
        <w:t>цены (тарифы) на услуги коммерческого оператора;</w:t>
      </w:r>
    </w:p>
    <w:p w:rsidR="00000000" w:rsidRDefault="008F61D3">
      <w:hyperlink r:id="rId395" w:history="1">
        <w:r>
          <w:rPr>
            <w:rStyle w:val="a4"/>
          </w:rPr>
          <w:t>размер</w:t>
        </w:r>
      </w:hyperlink>
      <w:r>
        <w:t xml:space="preserve"> платы за технологическое присоединение к единой национальной (общероссийской) электрической сети, в том числе пос</w:t>
      </w:r>
      <w:r>
        <w:t>редством применения стандартизированных тарифных ставок, определяющих величину этой платы.</w:t>
      </w:r>
    </w:p>
    <w:p w:rsidR="00000000" w:rsidRDefault="008F61D3">
      <w:r>
        <w:t>Федеральная антимонопольная служба утверждает методические указания по расчету (определению) указанных цен (тарифов) и размеров платы.</w:t>
      </w:r>
    </w:p>
    <w:p w:rsidR="00000000" w:rsidRDefault="008F61D3">
      <w:pPr>
        <w:pStyle w:val="a6"/>
        <w:rPr>
          <w:color w:val="000000"/>
          <w:sz w:val="16"/>
          <w:szCs w:val="16"/>
        </w:rPr>
      </w:pPr>
      <w:bookmarkStart w:id="394" w:name="sub_200243"/>
      <w:r>
        <w:rPr>
          <w:color w:val="000000"/>
          <w:sz w:val="16"/>
          <w:szCs w:val="16"/>
        </w:rPr>
        <w:t>Информация об изменениях:</w:t>
      </w:r>
    </w:p>
    <w:bookmarkEnd w:id="394"/>
    <w:p w:rsidR="00000000" w:rsidRDefault="008F61D3">
      <w:pPr>
        <w:pStyle w:val="a7"/>
      </w:pPr>
      <w:r>
        <w:t xml:space="preserve">Пункт 80 изменен с 1 сентября 2017 г. - </w:t>
      </w:r>
      <w:hyperlink r:id="rId396" w:history="1">
        <w:r>
          <w:rPr>
            <w:rStyle w:val="a4"/>
          </w:rPr>
          <w:t>Постановление</w:t>
        </w:r>
      </w:hyperlink>
      <w:r>
        <w:t xml:space="preserve"> Правительства РФ от 7 </w:t>
      </w:r>
      <w:r>
        <w:lastRenderedPageBreak/>
        <w:t>июля 2017 г. N 810</w:t>
      </w:r>
    </w:p>
    <w:p w:rsidR="00000000" w:rsidRDefault="008F61D3">
      <w:pPr>
        <w:pStyle w:val="a7"/>
      </w:pPr>
      <w:hyperlink r:id="rId397" w:history="1">
        <w:r>
          <w:rPr>
            <w:rStyle w:val="a4"/>
          </w:rPr>
          <w:t>См. предыдущую редакцию</w:t>
        </w:r>
      </w:hyperlink>
    </w:p>
    <w:p w:rsidR="00000000" w:rsidRDefault="008F61D3">
      <w:r>
        <w:t>80. </w:t>
      </w:r>
      <w:r>
        <w:t>Цены (тарифы) на услуги по передаче электрической энергии по единой национальной (общероссийской) электрической сети устанавливаются:</w:t>
      </w:r>
    </w:p>
    <w:p w:rsidR="00000000" w:rsidRDefault="008F61D3">
      <w:r>
        <w:t>для организации по управлению единой национальной (общероссийской) электрической сетью;</w:t>
      </w:r>
    </w:p>
    <w:p w:rsidR="00000000" w:rsidRDefault="008F61D3">
      <w:r>
        <w:t xml:space="preserve">для других собственников или иных </w:t>
      </w:r>
      <w:r>
        <w:t>законных владельцев объектов электросетевого хозяйства, входящих в единую национальную (общероссийскую) электрическую сеть.</w:t>
      </w:r>
    </w:p>
    <w:p w:rsidR="00000000" w:rsidRDefault="008F61D3">
      <w:r>
        <w:t>В случаях когда собственники или иные законные владельцы объектов электросетевого хозяйства, входящих в единую национальную (общерос</w:t>
      </w:r>
      <w:r>
        <w:t xml:space="preserve">сийскую) электрическую сеть, ограничены в соответствии с </w:t>
      </w:r>
      <w:hyperlink r:id="rId398" w:history="1">
        <w:r>
          <w:rPr>
            <w:rStyle w:val="a4"/>
          </w:rPr>
          <w:t>Федеральным 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w:t>
      </w:r>
      <w:r>
        <w:t>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w:t>
      </w:r>
      <w:r>
        <w:t xml:space="preserve">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w:t>
      </w:r>
      <w:r>
        <w:t>национальную (общероссийскую) электрическую сеть.</w:t>
      </w:r>
    </w:p>
    <w:p w:rsidR="00000000" w:rsidRDefault="008F61D3">
      <w:bookmarkStart w:id="395" w:name="sub_10805"/>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w:t>
      </w:r>
      <w:hyperlink r:id="rId399" w:history="1">
        <w:r>
          <w:rPr>
            <w:rStyle w:val="a4"/>
          </w:rPr>
          <w:t>методическими у</w:t>
        </w:r>
        <w:r>
          <w:rPr>
            <w:rStyle w:val="a4"/>
          </w:rPr>
          <w:t>казаниями</w:t>
        </w:r>
      </w:hyperlink>
      <w:r>
        <w:t xml:space="preserve">, утверждаемыми Федеральной антимонопольной службой, и дифференцируются для субъектов Российской Федерации по перечню согласно </w:t>
      </w:r>
      <w:hyperlink w:anchor="sub_10000" w:history="1">
        <w:r>
          <w:rPr>
            <w:rStyle w:val="a4"/>
          </w:rPr>
          <w:t>приложению N 2</w:t>
        </w:r>
      </w:hyperlink>
      <w:r>
        <w:t>. При этом дифференцированные тарифы должны быть установлены на едином уровн</w:t>
      </w:r>
      <w:r>
        <w:t>е для всех таких субъектов Российской Федерации.</w:t>
      </w:r>
    </w:p>
    <w:p w:rsidR="00000000" w:rsidRDefault="008F61D3">
      <w:bookmarkStart w:id="396" w:name="sub_2002436"/>
      <w:bookmarkEnd w:id="395"/>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w:t>
      </w:r>
      <w:r>
        <w:t xml:space="preserve">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w:t>
      </w:r>
      <w:r>
        <w:t>ической энергии при ее передаче по электрическим сетям единой национальной (общероссийской) электрической сети.</w:t>
      </w:r>
    </w:p>
    <w:p w:rsidR="00000000" w:rsidRDefault="008F61D3">
      <w:bookmarkStart w:id="397" w:name="sub_2002437"/>
      <w:bookmarkEnd w:id="396"/>
      <w:r>
        <w:t>Ставка тарифа на услуги по передаче электрической энергии, используемая для целей определения расходов на оплату нормативн</w:t>
      </w:r>
      <w:r>
        <w:t xml:space="preserve">ых потерь электрической энергии при ее передаче по электрическим сетям единой национальной (общероссийской) электрической сети </w:t>
      </w:r>
      <w:r w:rsidR="00A24CFB">
        <w:rPr>
          <w:noProof/>
        </w:rPr>
        <w:drawing>
          <wp:inline distT="0" distB="0" distL="0" distR="0">
            <wp:extent cx="581025" cy="3238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0"/>
                    <a:srcRect/>
                    <a:stretch>
                      <a:fillRect/>
                    </a:stretch>
                  </pic:blipFill>
                  <pic:spPr bwMode="auto">
                    <a:xfrm>
                      <a:off x="0" y="0"/>
                      <a:ext cx="581025" cy="323850"/>
                    </a:xfrm>
                    <a:prstGeom prst="rect">
                      <a:avLst/>
                    </a:prstGeom>
                    <a:noFill/>
                    <a:ln w="9525">
                      <a:noFill/>
                      <a:miter lim="800000"/>
                      <a:headEnd/>
                      <a:tailEnd/>
                    </a:ln>
                  </pic:spPr>
                </pic:pic>
              </a:graphicData>
            </a:graphic>
          </wp:inline>
        </w:drawing>
      </w:r>
      <w:r>
        <w:t xml:space="preserve">, устанавливается по субъекту Российской Федерации, который отнесен к ценовым либо неценовым </w:t>
      </w:r>
      <w:r>
        <w:t>зонам оптового рынка электрической энергии и мощности, в виде формулы:</w:t>
      </w:r>
    </w:p>
    <w:bookmarkEnd w:id="397"/>
    <w:p w:rsidR="00000000" w:rsidRDefault="008F61D3"/>
    <w:p w:rsidR="00000000" w:rsidRDefault="00A24CFB">
      <w:pPr>
        <w:ind w:firstLine="698"/>
        <w:jc w:val="center"/>
      </w:pPr>
      <w:r>
        <w:rPr>
          <w:noProof/>
        </w:rPr>
        <w:drawing>
          <wp:inline distT="0" distB="0" distL="0" distR="0">
            <wp:extent cx="1638300" cy="8001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1"/>
                    <a:srcRect/>
                    <a:stretch>
                      <a:fillRect/>
                    </a:stretch>
                  </pic:blipFill>
                  <pic:spPr bwMode="auto">
                    <a:xfrm>
                      <a:off x="0" y="0"/>
                      <a:ext cx="1638300" cy="800100"/>
                    </a:xfrm>
                    <a:prstGeom prst="rect">
                      <a:avLst/>
                    </a:prstGeom>
                    <a:noFill/>
                    <a:ln w="9525">
                      <a:noFill/>
                      <a:miter lim="800000"/>
                      <a:headEnd/>
                      <a:tailEnd/>
                    </a:ln>
                  </pic:spPr>
                </pic:pic>
              </a:graphicData>
            </a:graphic>
          </wp:inline>
        </w:drawing>
      </w:r>
      <w:r w:rsidR="008F61D3">
        <w:t>,</w:t>
      </w:r>
    </w:p>
    <w:p w:rsidR="00000000" w:rsidRDefault="008F61D3"/>
    <w:p w:rsidR="00000000" w:rsidRDefault="008F61D3">
      <w:r>
        <w:lastRenderedPageBreak/>
        <w:t>где:</w:t>
      </w:r>
    </w:p>
    <w:p w:rsidR="00000000" w:rsidRDefault="00A24CFB">
      <w:bookmarkStart w:id="398" w:name="sub_2002438"/>
      <w:r>
        <w:rPr>
          <w:noProof/>
        </w:rPr>
        <w:drawing>
          <wp:inline distT="0" distB="0" distL="0" distR="0">
            <wp:extent cx="895350" cy="37147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2"/>
                    <a:srcRect/>
                    <a:stretch>
                      <a:fillRect/>
                    </a:stretch>
                  </pic:blipFill>
                  <pic:spPr bwMode="auto">
                    <a:xfrm>
                      <a:off x="0" y="0"/>
                      <a:ext cx="895350" cy="371475"/>
                    </a:xfrm>
                    <a:prstGeom prst="rect">
                      <a:avLst/>
                    </a:prstGeom>
                    <a:noFill/>
                    <a:ln w="9525">
                      <a:noFill/>
                      <a:miter lim="800000"/>
                      <a:headEnd/>
                      <a:tailEnd/>
                    </a:ln>
                  </pic:spPr>
                </pic:pic>
              </a:graphicData>
            </a:graphic>
          </wp:inline>
        </w:drawing>
      </w:r>
      <w:r w:rsidR="008F61D3">
        <w:t xml:space="preserve"> - стоимость электрической энергии и мощности для целей определения ставки тарифа н</w:t>
      </w:r>
      <w:r w:rsidR="008F61D3">
        <w:t>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w:t>
      </w:r>
      <w:r w:rsidR="008F61D3">
        <w:t>ским оператором оптового рынка в порядке, предусмотренном договором о присоединении к торговой системе оптового рынка, для месяца m-1:</w:t>
      </w:r>
    </w:p>
    <w:p w:rsidR="00000000" w:rsidRDefault="008F61D3">
      <w:bookmarkStart w:id="399" w:name="sub_202439"/>
      <w:bookmarkEnd w:id="398"/>
      <w:r>
        <w:t>в отношении i-го субъекта Российской Федерации, который отнесен к ценовым зонам оптового рынка элект</w:t>
      </w:r>
      <w:r>
        <w:t>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w:t>
      </w:r>
      <w:r>
        <w:t xml:space="preserve">) электрической сети в предшествующие два года, и определенных в соответствии с порядком, установленным </w:t>
      </w:r>
      <w:hyperlink r:id="rId403" w:history="1">
        <w:r>
          <w:rPr>
            <w:rStyle w:val="a4"/>
          </w:rPr>
          <w:t>Правилами</w:t>
        </w:r>
      </w:hyperlink>
      <w:r>
        <w:t xml:space="preserve"> оптового рынка электрической энергии и мощности, суммарной стоимости электрической энергии, приобретен</w:t>
      </w:r>
      <w:r>
        <w:t>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w:t>
      </w:r>
      <w:r>
        <w:t>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w:t>
      </w:r>
      <w:r>
        <w:t>правлению единой национальной (общероссийской) электрической сетью, цен, сложившихся по результатам конкурентного отбора мощности для зоны свободного перетока, к которой относится i-й субъект Российской Федерации, с учетом сезонного коэффициента и ежегодно</w:t>
      </w:r>
      <w:r>
        <w:t xml:space="preserve">й индексации цен, осуществляемой в соответствии с утвержденными Правительством Российской Федерации </w:t>
      </w:r>
      <w:hyperlink r:id="rId404" w:history="1">
        <w:r>
          <w:rPr>
            <w:rStyle w:val="a4"/>
          </w:rPr>
          <w:t>Правилами</w:t>
        </w:r>
      </w:hyperlink>
      <w:r>
        <w:t xml:space="preserve"> индексации цены на мощность, и рассчитанной на год поставки мощности прогнозной величины суммы превышения о</w:t>
      </w:r>
      <w:r>
        <w:t>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bookmarkEnd w:id="399"/>
    <w:p w:rsidR="00000000" w:rsidRDefault="008F61D3">
      <w:r>
        <w:t xml:space="preserve">в отношении i-го субъекта Российской Федерации, который отнесен к неценовым зонам оптового рынка </w:t>
      </w:r>
      <w:r>
        <w:t xml:space="preserve">электрической энергии и мощности, - исходя из определенных в соответствии с порядком, установленным </w:t>
      </w:r>
      <w:hyperlink r:id="rId405" w:history="1">
        <w:r>
          <w:rPr>
            <w:rStyle w:val="a4"/>
          </w:rPr>
          <w:t>Правилами</w:t>
        </w:r>
      </w:hyperlink>
      <w:r>
        <w:t xml:space="preserve"> оптового рынка электрической энергии и мощности, суммарной стоимости электрической энергии, приобретенной </w:t>
      </w:r>
      <w:r>
        <w:t xml:space="preserve">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w:t>
      </w:r>
      <w:r>
        <w:t>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w:t>
      </w:r>
      <w:r>
        <w:t>ации, индикативных цен на мощность, регулируемых цен (тарифов) на мощность, рублей;</w:t>
      </w:r>
    </w:p>
    <w:p w:rsidR="00000000" w:rsidRDefault="00A24CFB">
      <w:r>
        <w:rPr>
          <w:noProof/>
        </w:rPr>
        <w:drawing>
          <wp:inline distT="0" distB="0" distL="0" distR="0">
            <wp:extent cx="733425" cy="3714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6"/>
                    <a:srcRect/>
                    <a:stretch>
                      <a:fillRect/>
                    </a:stretch>
                  </pic:blipFill>
                  <pic:spPr bwMode="auto">
                    <a:xfrm>
                      <a:off x="0" y="0"/>
                      <a:ext cx="733425" cy="371475"/>
                    </a:xfrm>
                    <a:prstGeom prst="rect">
                      <a:avLst/>
                    </a:prstGeom>
                    <a:noFill/>
                    <a:ln w="9525">
                      <a:noFill/>
                      <a:miter lim="800000"/>
                      <a:headEnd/>
                      <a:tailEnd/>
                    </a:ln>
                  </pic:spPr>
                </pic:pic>
              </a:graphicData>
            </a:graphic>
          </wp:inline>
        </w:drawing>
      </w:r>
      <w:r w:rsidR="008F61D3">
        <w:t xml:space="preserve"> - объем потерь электрической энергии в электрических сетях единой национальной (общероссийской) электрической сети для месяца m в отноше</w:t>
      </w:r>
      <w:r w:rsidR="008F61D3">
        <w:t xml:space="preserve">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w:t>
      </w:r>
      <w:r w:rsidR="008F61D3">
        <w:lastRenderedPageBreak/>
        <w:t>оператором оптового рынка исходя из объема фактических потерь электрической энергии в электрич</w:t>
      </w:r>
      <w:r w:rsidR="008F61D3">
        <w:t xml:space="preserve">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w:t>
      </w:r>
      <w:r>
        <w:rPr>
          <w:noProof/>
        </w:rPr>
        <w:drawing>
          <wp:inline distT="0" distB="0" distL="0" distR="0">
            <wp:extent cx="676275" cy="2667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7"/>
                    <a:srcRect/>
                    <a:stretch>
                      <a:fillRect/>
                    </a:stretch>
                  </pic:blipFill>
                  <pic:spPr bwMode="auto">
                    <a:xfrm>
                      <a:off x="0" y="0"/>
                      <a:ext cx="676275" cy="266700"/>
                    </a:xfrm>
                    <a:prstGeom prst="rect">
                      <a:avLst/>
                    </a:prstGeom>
                    <a:noFill/>
                    <a:ln w="9525">
                      <a:noFill/>
                      <a:miter lim="800000"/>
                      <a:headEnd/>
                      <a:tailEnd/>
                    </a:ln>
                  </pic:spPr>
                </pic:pic>
              </a:graphicData>
            </a:graphic>
          </wp:inline>
        </w:drawing>
      </w:r>
      <w:r w:rsidR="008F61D3">
        <w:t>.</w:t>
      </w:r>
    </w:p>
    <w:p w:rsidR="00000000" w:rsidRDefault="008F61D3">
      <w:bookmarkStart w:id="400" w:name="sub_202441"/>
      <w:r>
        <w:t>Ставка тарифа на услуги по пе</w:t>
      </w:r>
      <w:r>
        <w:t>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w:t>
      </w:r>
      <w:r>
        <w:t>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000000" w:rsidRDefault="008F61D3">
      <w:bookmarkStart w:id="401" w:name="sub_202442"/>
      <w:bookmarkEnd w:id="400"/>
      <w:r>
        <w:t>Ставка тарифа на услуги по передаче электрической энергии, испол</w:t>
      </w:r>
      <w:r>
        <w:t>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w:t>
      </w:r>
      <w:r>
        <w:t xml:space="preserve">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408" w:history="1">
        <w:r>
          <w:rPr>
            <w:rStyle w:val="a4"/>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000000" w:rsidRDefault="008F61D3">
      <w:bookmarkStart w:id="402" w:name="sub_10807"/>
      <w:bookmarkEnd w:id="401"/>
      <w:r>
        <w:t xml:space="preserve">В перечень, предусмотренный </w:t>
      </w:r>
      <w:hyperlink w:anchor="sub_10000" w:history="1">
        <w:r>
          <w:rPr>
            <w:rStyle w:val="a4"/>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w:t>
      </w:r>
      <w:r>
        <w:t>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w:t>
      </w:r>
      <w:r>
        <w:t>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000000" w:rsidRDefault="008F61D3">
      <w:bookmarkStart w:id="403" w:name="sub_202438"/>
      <w:bookmarkEnd w:id="402"/>
      <w:r>
        <w:t>В качестве базы для расчета цен (тарифов) на услуги по передаче электрическ</w:t>
      </w:r>
      <w:r>
        <w:t>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w:t>
      </w:r>
      <w:r>
        <w:t xml:space="preserve">кой сети и величина мощности, определяемая в соответствии с </w:t>
      </w:r>
      <w:hyperlink r:id="rId409" w:history="1">
        <w:r>
          <w:rPr>
            <w:rStyle w:val="a4"/>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000000" w:rsidRDefault="008F61D3">
      <w:bookmarkStart w:id="404" w:name="sub_2002439"/>
      <w:bookmarkEnd w:id="403"/>
      <w:r>
        <w:t xml:space="preserve">Абзацы </w:t>
      </w:r>
      <w:hyperlink r:id="rId410" w:history="1">
        <w:r>
          <w:rPr>
            <w:rStyle w:val="a4"/>
          </w:rPr>
          <w:t>утратили силу</w:t>
        </w:r>
      </w:hyperlink>
      <w:r>
        <w:t>;</w:t>
      </w:r>
    </w:p>
    <w:bookmarkEnd w:id="404"/>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r>
        <w:t xml:space="preserve">См. текст </w:t>
      </w:r>
      <w:hyperlink r:id="rId411" w:history="1">
        <w:r>
          <w:rPr>
            <w:rStyle w:val="a4"/>
          </w:rPr>
          <w:t>абзацев</w:t>
        </w:r>
      </w:hyperlink>
    </w:p>
    <w:p w:rsidR="00000000" w:rsidRDefault="008F61D3">
      <w:bookmarkStart w:id="405" w:name="sub_20024312"/>
      <w:r>
        <w:t>В случае отсутствия до 1 октября года, предшествующего году начала долгосрочного периода регулиро</w:t>
      </w:r>
      <w:r>
        <w:t>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w:t>
      </w:r>
      <w:r>
        <w:t>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w:t>
      </w:r>
      <w:r>
        <w:t>анном случае к величине потерь электрической энергии на период регулирования применяется понижающий коэффициент 0,9.</w:t>
      </w:r>
    </w:p>
    <w:p w:rsidR="00000000" w:rsidRDefault="008F61D3">
      <w:bookmarkStart w:id="406" w:name="sub_20024313"/>
      <w:bookmarkEnd w:id="405"/>
      <w:r>
        <w:lastRenderedPageBreak/>
        <w:t xml:space="preserve">Абзац </w:t>
      </w:r>
      <w:hyperlink r:id="rId412" w:history="1">
        <w:r>
          <w:rPr>
            <w:rStyle w:val="a4"/>
          </w:rPr>
          <w:t>утратил силу</w:t>
        </w:r>
      </w:hyperlink>
      <w:r>
        <w:t>.</w:t>
      </w:r>
    </w:p>
    <w:bookmarkEnd w:id="406"/>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r>
        <w:t xml:space="preserve">См. текст </w:t>
      </w:r>
      <w:hyperlink r:id="rId413" w:history="1">
        <w:r>
          <w:rPr>
            <w:rStyle w:val="a4"/>
          </w:rPr>
          <w:t>абзаца</w:t>
        </w:r>
      </w:hyperlink>
    </w:p>
    <w:p w:rsidR="00000000" w:rsidRDefault="008F61D3">
      <w:bookmarkStart w:id="407" w:name="sub_2024314"/>
      <w:r>
        <w:t xml:space="preserve">Абзац </w:t>
      </w:r>
      <w:hyperlink r:id="rId414" w:history="1">
        <w:r>
          <w:rPr>
            <w:rStyle w:val="a4"/>
          </w:rPr>
          <w:t>утратил силу</w:t>
        </w:r>
      </w:hyperlink>
      <w:r>
        <w:t>.</w:t>
      </w:r>
    </w:p>
    <w:bookmarkEnd w:id="407"/>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r>
        <w:t xml:space="preserve">См. текст </w:t>
      </w:r>
      <w:hyperlink r:id="rId415" w:history="1">
        <w:r>
          <w:rPr>
            <w:rStyle w:val="a4"/>
          </w:rPr>
          <w:t>абзаца</w:t>
        </w:r>
      </w:hyperlink>
    </w:p>
    <w:p w:rsidR="00000000" w:rsidRDefault="008F61D3">
      <w:pPr>
        <w:pStyle w:val="a7"/>
      </w:pPr>
      <w:bookmarkStart w:id="408" w:name="sub_200244"/>
      <w:r>
        <w:t>Пункт 81 изменен с 14 дека</w:t>
      </w:r>
      <w:r>
        <w:t xml:space="preserve">бря 2017 г. - </w:t>
      </w:r>
      <w:hyperlink r:id="rId416" w:history="1">
        <w:r>
          <w:rPr>
            <w:rStyle w:val="a4"/>
          </w:rPr>
          <w:t>Постановление</w:t>
        </w:r>
      </w:hyperlink>
      <w:r>
        <w:t xml:space="preserve"> Правительства РФ от 4 декабря 2017 г. N 1468</w:t>
      </w:r>
    </w:p>
    <w:bookmarkEnd w:id="408"/>
    <w:p w:rsidR="00000000" w:rsidRDefault="008F61D3">
      <w:pPr>
        <w:pStyle w:val="a7"/>
      </w:pPr>
      <w:r>
        <w:fldChar w:fldCharType="begin"/>
      </w:r>
      <w:r>
        <w:instrText>HYPERLINK "garantF1://57313655.200244"</w:instrText>
      </w:r>
      <w:r>
        <w:fldChar w:fldCharType="separate"/>
      </w:r>
      <w:r>
        <w:rPr>
          <w:rStyle w:val="a4"/>
        </w:rPr>
        <w:t>См. предыдущую редакцию</w:t>
      </w:r>
      <w:r>
        <w:fldChar w:fldCharType="end"/>
      </w:r>
    </w:p>
    <w:p w:rsidR="00000000" w:rsidRDefault="008F61D3">
      <w:r>
        <w:t>81. </w:t>
      </w:r>
      <w:r>
        <w:t>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w:t>
      </w:r>
      <w:r>
        <w:t xml:space="preserve">й антимонопольной службой дифференцированно по субъектам Российской Федерации и уровням напряжения в соответствии с </w:t>
      </w:r>
      <w:hyperlink w:anchor="sub_10811" w:history="1">
        <w:r>
          <w:rPr>
            <w:rStyle w:val="a4"/>
          </w:rPr>
          <w:t>пунктом 81.1</w:t>
        </w:r>
      </w:hyperlink>
      <w:r>
        <w:t xml:space="preserve"> настоящего документа на долгосрочный период или очередной год.</w:t>
      </w:r>
    </w:p>
    <w:p w:rsidR="00000000" w:rsidRDefault="008F61D3">
      <w:r>
        <w:t>Указанные предельные минимальные и (и</w:t>
      </w:r>
      <w:r>
        <w:t>ли) максимальные уровни тарифов, в том числе по отдельным уровням напряжения, могут устанавливаться в виде формулы.</w:t>
      </w:r>
    </w:p>
    <w:p w:rsidR="00000000" w:rsidRDefault="008F61D3">
      <w:bookmarkStart w:id="409" w:name="sub_202443"/>
      <w:r>
        <w:t>Органы исполнительной власти субъектов Российской Федерации в области государственного регулирования тарифов в рамках указанных пр</w:t>
      </w:r>
      <w:r>
        <w:t>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w:t>
      </w:r>
      <w:r>
        <w:t>навливаться органами исполнительной власти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(руководителями высших исполнительных орган</w:t>
      </w:r>
      <w:r>
        <w:t xml:space="preserve">ов государственной власти субъектов Российской Федерации) в соответствии с </w:t>
      </w:r>
      <w:hyperlink r:id="rId417" w:history="1">
        <w:r>
          <w:rPr>
            <w:rStyle w:val="a4"/>
          </w:rPr>
          <w:t>методическими указаниями</w:t>
        </w:r>
      </w:hyperlink>
      <w:r>
        <w:t xml:space="preserve"> по расчету регулируемых тарифов и цен на электрическую (тепловую) энергию на розничном (потребительском) рынке, по расч</w:t>
      </w:r>
      <w:r>
        <w:t>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w:t>
      </w:r>
      <w:r>
        <w:t>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000000" w:rsidRDefault="008F61D3">
      <w:bookmarkStart w:id="410" w:name="sub_20814"/>
      <w:bookmarkEnd w:id="409"/>
      <w:r>
        <w:t>Размер</w:t>
      </w:r>
      <w:r>
        <w:t xml:space="preserve"> единых (котловых) тарифов дифференцируется в соответствии с дифференциацией по уровням напряжения, предусмотренной </w:t>
      </w:r>
      <w:hyperlink w:anchor="sub_10811" w:history="1">
        <w:r>
          <w:rPr>
            <w:rStyle w:val="a4"/>
          </w:rPr>
          <w:t>пунктом 81.1</w:t>
        </w:r>
      </w:hyperlink>
      <w:r>
        <w:t xml:space="preserve"> настоящего документа, в точке технологического присоединения энергопринимающих устройств потребителе</w:t>
      </w:r>
      <w:r>
        <w:t>й электрической энергии.</w:t>
      </w:r>
    </w:p>
    <w:p w:rsidR="00000000" w:rsidRDefault="008F61D3">
      <w:bookmarkStart w:id="411" w:name="sub_20815"/>
      <w:bookmarkEnd w:id="410"/>
      <w:r>
        <w:t>При расчете и установлении единых котловых цен (тарифов) учитывается величина перекрестного субсидирования.</w:t>
      </w:r>
    </w:p>
    <w:p w:rsidR="00000000" w:rsidRDefault="008F61D3">
      <w:bookmarkStart w:id="412" w:name="sub_208166"/>
      <w:bookmarkEnd w:id="411"/>
      <w:r>
        <w:t>В случае если Федеральной антимонопольной службой установлены предельные минимальные и</w:t>
      </w:r>
      <w:r>
        <w:t xml:space="preserve">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w:t>
      </w:r>
      <w:r>
        <w:t>вливаются также в виде формулы.</w:t>
      </w:r>
    </w:p>
    <w:p w:rsidR="00000000" w:rsidRDefault="008F61D3">
      <w:bookmarkStart w:id="413" w:name="sub_10817"/>
      <w:bookmarkEnd w:id="412"/>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w:t>
      </w:r>
      <w:r>
        <w:t xml:space="preserve">вании </w:t>
      </w:r>
      <w:r>
        <w:lastRenderedPageBreak/>
        <w:t>территориальным сетевым организациям, в рамках предельных уровней могут устанавливаться без дифференциации по уровням напряжения.</w:t>
      </w:r>
    </w:p>
    <w:p w:rsidR="00000000" w:rsidRDefault="008F61D3">
      <w:bookmarkStart w:id="414" w:name="sub_1818"/>
      <w:bookmarkEnd w:id="413"/>
      <w:r>
        <w:t>В ценах (тарифах) на услуги по передаче электрической энергии в порядке, определенном методическими ука</w:t>
      </w:r>
      <w:r>
        <w:t xml:space="preserve">заниями,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sub_1401" w:history="1">
        <w:r>
          <w:rPr>
            <w:rStyle w:val="a4"/>
          </w:rPr>
          <w:t>пунктом 40.1</w:t>
        </w:r>
      </w:hyperlink>
      <w:r>
        <w:t xml:space="preserve"> настоящего документа.</w:t>
      </w:r>
    </w:p>
    <w:p w:rsidR="00000000" w:rsidRDefault="008F61D3">
      <w:bookmarkStart w:id="415" w:name="sub_1819"/>
      <w:bookmarkEnd w:id="414"/>
      <w:r>
        <w:t>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w:t>
      </w:r>
      <w:r>
        <w:t>ганизациям, используются объем отпуска электрической энергии потребителям и величина мощности,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 а т</w:t>
      </w:r>
      <w:r>
        <w:t xml:space="preserve">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sub_1401" w:history="1">
        <w:r>
          <w:rPr>
            <w:rStyle w:val="a4"/>
          </w:rPr>
          <w:t>пунктом 40.1</w:t>
        </w:r>
      </w:hyperlink>
      <w:r>
        <w:t xml:space="preserve"> настоящего документа.</w:t>
      </w:r>
    </w:p>
    <w:p w:rsidR="00000000" w:rsidRDefault="008F61D3">
      <w:bookmarkStart w:id="416" w:name="sub_200297"/>
      <w:bookmarkEnd w:id="415"/>
      <w:r>
        <w:t xml:space="preserve">Для территориальных сетевых </w:t>
      </w:r>
      <w:r>
        <w:t>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w:t>
      </w:r>
      <w:r>
        <w:t xml:space="preserve">етствии с </w:t>
      </w:r>
      <w:hyperlink w:anchor="sub_1401" w:history="1">
        <w:r>
          <w:rPr>
            <w:rStyle w:val="a4"/>
          </w:rPr>
          <w:t>пунктом 40.1</w:t>
        </w:r>
      </w:hyperlink>
      <w:r>
        <w:t xml:space="preserve"> настоящего документа.</w:t>
      </w:r>
    </w:p>
    <w:p w:rsidR="00000000" w:rsidRDefault="008F61D3">
      <w:bookmarkStart w:id="417" w:name="sub_20817"/>
      <w:bookmarkEnd w:id="416"/>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w:t>
      </w:r>
      <w:r>
        <w:t>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w:t>
      </w:r>
      <w:r>
        <w:t>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w:t>
      </w:r>
      <w:r>
        <w:t>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000000" w:rsidRDefault="008F61D3">
      <w:bookmarkStart w:id="418" w:name="sub_2002447"/>
      <w:bookmarkEnd w:id="417"/>
      <w:r>
        <w:t>С</w:t>
      </w:r>
      <w:r>
        <w:t>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w:t>
      </w:r>
      <w:r>
        <w:t>рганизациям, определяется:</w:t>
      </w:r>
    </w:p>
    <w:bookmarkEnd w:id="418"/>
    <w:p w:rsidR="00000000" w:rsidRDefault="008F61D3">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w:t>
      </w:r>
      <w:r>
        <w:t>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w:t>
      </w:r>
      <w:r>
        <w:t>ых рынков;</w:t>
      </w:r>
    </w:p>
    <w:p w:rsidR="00000000" w:rsidRDefault="008F61D3">
      <w:bookmarkStart w:id="419" w:name="sub_20871"/>
      <w:r>
        <w:t xml:space="preserve">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w:t>
      </w:r>
      <w:r>
        <w:t xml:space="preserve">Федерации с учетом официально опубликованных советом рынка данных о прогнозных свободных (нерегулируемых) ценах на электрическую энергию, цен на </w:t>
      </w:r>
      <w:r>
        <w:lastRenderedPageBreak/>
        <w:t>электрическую энергию (мощность), установленных для квалифицированных генерирующих объектов, функционирующих на</w:t>
      </w:r>
      <w:r>
        <w:t xml:space="preserve"> основе использования возобновляемых источников энергии или торфа,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w:t>
      </w:r>
      <w:r>
        <w:t>регулирования;</w:t>
      </w:r>
    </w:p>
    <w:p w:rsidR="00000000" w:rsidRDefault="008F61D3">
      <w:bookmarkStart w:id="420" w:name="sub_108111"/>
      <w:bookmarkEnd w:id="419"/>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000000" w:rsidRDefault="008F61D3">
      <w:bookmarkStart w:id="421" w:name="sub_1081110"/>
      <w:bookmarkEnd w:id="420"/>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w:t>
      </w:r>
      <w:r>
        <w:t>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w:t>
      </w:r>
      <w:r>
        <w:t>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w:t>
      </w:r>
      <w:r>
        <w:t xml:space="preserve"> объемах производства электрической энергии на основе использования возобновляемых источников энергии или торфа на квалифицированных генерирующих объектах, определенных в погашенных сертификатах, подтверждающих объем производства электрической энергии на ф</w:t>
      </w:r>
      <w:r>
        <w:t>ункционирующих на основе использования возобновляемых источников энергии или торфа квалифицированных генерирующих объектах, полученных в установленном порядке от совета рынка.</w:t>
      </w:r>
    </w:p>
    <w:p w:rsidR="00000000" w:rsidRDefault="008F61D3">
      <w:bookmarkStart w:id="422" w:name="sub_108110"/>
      <w:bookmarkEnd w:id="421"/>
      <w:r>
        <w:t>Органы исполнительной власти субъектов Российской Федерации</w:t>
      </w:r>
      <w:r>
        <w:t xml:space="preserve">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w:t>
      </w:r>
      <w:r>
        <w:t>рии потребителей, относящихся к населению, в расчете на 1 киловатт-час без дифференциации по уровням напряжения.</w:t>
      </w:r>
    </w:p>
    <w:p w:rsidR="00000000" w:rsidRDefault="008F61D3">
      <w:bookmarkStart w:id="423" w:name="sub_20265417"/>
      <w:bookmarkEnd w:id="422"/>
      <w:r>
        <w:t xml:space="preserve">Тариф на услуги по передаче электрической энергии, поставляемой населению и приравненным к нему категориям потребителей, </w:t>
      </w:r>
      <w:r>
        <w:t>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w:t>
      </w:r>
      <w:r>
        <w:t>трической энергии указанным категориям потребителей, поставляемых по соответствующим ценам (тарифам).</w:t>
      </w:r>
    </w:p>
    <w:p w:rsidR="00000000" w:rsidRDefault="008F61D3">
      <w:bookmarkStart w:id="424" w:name="sub_208114"/>
      <w:bookmarkEnd w:id="423"/>
      <w:r>
        <w:t>В случае если в субъекте Российской Федерации принято решение об установлении социальной нормы потребления электрической энергии (мо</w:t>
      </w:r>
      <w:r>
        <w:t>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w:t>
      </w:r>
      <w:r>
        <w:t xml:space="preserve">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w:t>
      </w:r>
      <w:r>
        <w:t xml:space="preserve">предусмотренной </w:t>
      </w:r>
      <w:hyperlink w:anchor="sub_200229" w:history="1">
        <w:r>
          <w:rPr>
            <w:rStyle w:val="a4"/>
          </w:rPr>
          <w:t>пунктом 71</w:t>
        </w:r>
      </w:hyperlink>
      <w:r>
        <w:t xml:space="preserve"> настоящего документа.</w:t>
      </w:r>
    </w:p>
    <w:bookmarkEnd w:id="424"/>
    <w:p w:rsidR="00000000" w:rsidRDefault="008F61D3">
      <w:r>
        <w:t xml:space="preserve">При этом стоимость услуг по передаче единицы электрической энергии, учитываемая в ценах (тарифах) на электрическую энергию (мощность), поставляемую </w:t>
      </w:r>
      <w:r>
        <w:lastRenderedPageBreak/>
        <w:t>населению и приравнен</w:t>
      </w:r>
      <w:r>
        <w:t>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w:t>
      </w:r>
      <w:r>
        <w:t>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000000" w:rsidRDefault="008F61D3">
      <w:bookmarkStart w:id="425" w:name="sub_208118"/>
      <w:r>
        <w:t>Цены (тарифы) на услуги по передаче электрической энергии по электрическим сетям, принадлежащим н</w:t>
      </w:r>
      <w:r>
        <w:t>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000000" w:rsidRDefault="008F61D3">
      <w:bookmarkStart w:id="426" w:name="sub_200298"/>
      <w:bookmarkEnd w:id="425"/>
      <w:r>
        <w:t>двухставочная цена (тариф) в виде ставки, отражающей удельную ве</w:t>
      </w:r>
      <w:r>
        <w:t>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000000" w:rsidRDefault="008F61D3">
      <w:bookmarkStart w:id="427" w:name="sub_20024417"/>
      <w:bookmarkEnd w:id="426"/>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000000" w:rsidRDefault="008F61D3">
      <w:bookmarkStart w:id="428" w:name="sub_224420"/>
      <w:bookmarkEnd w:id="427"/>
      <w:r>
        <w:t xml:space="preserve">Одноставочная цена (тариф) определяется на основе ставок </w:t>
      </w:r>
      <w:r>
        <w:t xml:space="preserve">в соответствии с </w:t>
      </w:r>
      <w:hyperlink w:anchor="sub_200298" w:history="1">
        <w:r>
          <w:rPr>
            <w:rStyle w:val="a4"/>
          </w:rPr>
          <w:t>абзацем двадцать вторым</w:t>
        </w:r>
      </w:hyperlink>
      <w:r>
        <w:t xml:space="preserve"> настоящего пункта и рассчитывается в соответствии с методическими указаниями, утверждаемыми Федеральной антимонопольной службой.</w:t>
      </w:r>
    </w:p>
    <w:p w:rsidR="00000000" w:rsidRDefault="008F61D3">
      <w:bookmarkStart w:id="429" w:name="sub_2024415"/>
      <w:bookmarkEnd w:id="428"/>
      <w:r>
        <w:t>Для расчетов за услуги по передаче эл</w:t>
      </w:r>
      <w:r>
        <w:t>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w:t>
      </w:r>
      <w:r>
        <w:t>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w:t>
      </w:r>
      <w:r>
        <w:t xml:space="preserve">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w:t>
      </w:r>
      <w:r>
        <w:t xml:space="preserve">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w:t>
      </w:r>
      <w:r>
        <w:t>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w:t>
      </w:r>
      <w:r>
        <w:t>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w:t>
      </w:r>
      <w:r>
        <w:t>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w:t>
      </w:r>
      <w:r>
        <w:t xml:space="preserve">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w:t>
      </w:r>
      <w:r>
        <w:t xml:space="preserve">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w:t>
      </w:r>
      <w:r>
        <w:lastRenderedPageBreak/>
        <w:t>стоимости услуг по передаче электрической энерги</w:t>
      </w:r>
      <w:r>
        <w:t>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w:t>
      </w:r>
      <w:r>
        <w:t>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000000" w:rsidRDefault="008F61D3">
      <w:bookmarkStart w:id="430" w:name="sub_8125"/>
      <w:bookmarkEnd w:id="429"/>
      <w:r>
        <w:t>В случае если потребителем</w:t>
      </w:r>
      <w:r>
        <w:t xml:space="preserve">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w:t>
      </w:r>
      <w:r>
        <w:t>ции оказывает услуги по передаче электрической энергии.</w:t>
      </w:r>
    </w:p>
    <w:p w:rsidR="00000000" w:rsidRDefault="008F61D3">
      <w:bookmarkStart w:id="431" w:name="sub_2024416"/>
      <w:bookmarkEnd w:id="430"/>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w:t>
      </w:r>
      <w:r>
        <w:t>рриториальным сетевым организациям, производятся по варианту тарифа, применявшемуся в предшествующий расчетный период регулирования.</w:t>
      </w:r>
    </w:p>
    <w:bookmarkEnd w:id="431"/>
    <w:p w:rsidR="00000000" w:rsidRDefault="008F61D3">
      <w:r>
        <w:t xml:space="preserve">Гарантирующие поставщики (энергосбытовые организации, энергоснабжающие организации) обязаны в течение 5 дней со </w:t>
      </w:r>
      <w:r>
        <w:t>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000000" w:rsidRDefault="008F61D3">
      <w:pPr>
        <w:pStyle w:val="a6"/>
        <w:rPr>
          <w:color w:val="000000"/>
          <w:sz w:val="16"/>
          <w:szCs w:val="16"/>
        </w:rPr>
      </w:pPr>
      <w:r>
        <w:rPr>
          <w:color w:val="000000"/>
          <w:sz w:val="16"/>
          <w:szCs w:val="16"/>
        </w:rPr>
        <w:t>ГАРАНТ:</w:t>
      </w:r>
    </w:p>
    <w:bookmarkStart w:id="432" w:name="sub_202420"/>
    <w:p w:rsidR="00000000" w:rsidRDefault="008F61D3">
      <w:pPr>
        <w:pStyle w:val="a6"/>
      </w:pPr>
      <w:r>
        <w:fldChar w:fldCharType="begin"/>
      </w:r>
      <w:r>
        <w:instrText>HYPERLINK "garantF1://55579809.0"</w:instrText>
      </w:r>
      <w:r>
        <w:fldChar w:fldCharType="separate"/>
      </w:r>
      <w:r>
        <w:rPr>
          <w:rStyle w:val="a4"/>
        </w:rPr>
        <w:t>Решением</w:t>
      </w:r>
      <w:r>
        <w:fldChar w:fldCharType="end"/>
      </w:r>
      <w:r>
        <w:t xml:space="preserve"> Высшего Арбитражного Суда РФ от 29 августа 2013 г. N ВАС-7940/13 абзац двадцатый пункта 81 настоящих Основ признан не противоречащим действующему законодательству в части содержащихся в нем положений, препятств</w:t>
      </w:r>
      <w:r>
        <w:t>ующих после 1 января 2013 г. гарантирующим поставщикам, энергосбытовым и энергоснабжающим организациям в расчетах за услуги по передаче электрической энергии, оказанные территориальными сетевыми организациями, выбирать цены (тарифы) в порядке, предусмотрен</w:t>
      </w:r>
      <w:r>
        <w:t>ном для потребителей электрической энергии</w:t>
      </w:r>
    </w:p>
    <w:bookmarkEnd w:id="432"/>
    <w:p w:rsidR="00000000" w:rsidRDefault="008F61D3">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w:t>
      </w:r>
      <w:r>
        <w:t>января 2013 г. применяют только цены (тарифы), выбранные обслуживаемыми ими потребителями в соответствии с настоящим пунктом.</w:t>
      </w:r>
    </w:p>
    <w:p w:rsidR="00000000" w:rsidRDefault="008F61D3">
      <w:bookmarkStart w:id="433" w:name="sub_202424"/>
      <w:r>
        <w:t>Расчеты за услуги по передаче электрической энергии по электрическим сетям, принадлежащим на праве собственности или ино</w:t>
      </w:r>
      <w:r>
        <w:t xml:space="preserve">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w:t>
      </w:r>
      <w:r>
        <w:t xml:space="preserve">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w:t>
      </w:r>
      <w:r>
        <w:t>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w:t>
      </w:r>
      <w:r>
        <w:t>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000000" w:rsidRDefault="008F61D3">
      <w:bookmarkStart w:id="434" w:name="sub_2024417"/>
      <w:bookmarkEnd w:id="433"/>
      <w:r>
        <w:lastRenderedPageBreak/>
        <w:t xml:space="preserve">Абзац </w:t>
      </w:r>
      <w:hyperlink r:id="rId418" w:history="1">
        <w:r>
          <w:rPr>
            <w:rStyle w:val="a4"/>
          </w:rPr>
          <w:t>утратил силу</w:t>
        </w:r>
      </w:hyperlink>
      <w:r>
        <w:t>.</w:t>
      </w:r>
    </w:p>
    <w:bookmarkEnd w:id="434"/>
    <w:p w:rsidR="00000000" w:rsidRDefault="008F61D3">
      <w:pPr>
        <w:pStyle w:val="a6"/>
        <w:rPr>
          <w:color w:val="000000"/>
          <w:sz w:val="16"/>
          <w:szCs w:val="16"/>
        </w:rPr>
      </w:pPr>
      <w:r>
        <w:rPr>
          <w:color w:val="000000"/>
          <w:sz w:val="16"/>
          <w:szCs w:val="16"/>
        </w:rPr>
        <w:t>Информация о</w:t>
      </w:r>
      <w:r>
        <w:rPr>
          <w:color w:val="000000"/>
          <w:sz w:val="16"/>
          <w:szCs w:val="16"/>
        </w:rPr>
        <w:t>б изменениях:</w:t>
      </w:r>
    </w:p>
    <w:p w:rsidR="00000000" w:rsidRDefault="008F61D3">
      <w:pPr>
        <w:pStyle w:val="a7"/>
      </w:pPr>
      <w:r>
        <w:t xml:space="preserve">См. текст </w:t>
      </w:r>
      <w:hyperlink r:id="rId419" w:history="1">
        <w:r>
          <w:rPr>
            <w:rStyle w:val="a4"/>
          </w:rPr>
          <w:t>абзаца</w:t>
        </w:r>
      </w:hyperlink>
    </w:p>
    <w:p w:rsidR="00000000" w:rsidRDefault="008F61D3">
      <w:bookmarkStart w:id="435" w:name="sub_2024418"/>
      <w:r>
        <w:t xml:space="preserve">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w:t>
      </w:r>
      <w:r>
        <w:t>производителей электрической энергии, оплачивают услуги по передаче электрической энергии с учетом следующих особенностей:</w:t>
      </w:r>
    </w:p>
    <w:bookmarkEnd w:id="435"/>
    <w:p w:rsidR="00000000" w:rsidRDefault="008F61D3">
      <w:r>
        <w:t>расходы на содержание электрических сетей оплачиваются в полном объеме;</w:t>
      </w:r>
    </w:p>
    <w:p w:rsidR="00000000" w:rsidRDefault="008F61D3">
      <w:r>
        <w:t>нормативные потери оплачиваются только в части объ</w:t>
      </w:r>
      <w:r>
        <w:t>емов электрической энергии, не обеспеченных выработкой электрической энергии соответствующей электрической станцией;</w:t>
      </w:r>
    </w:p>
    <w:p w:rsidR="00000000" w:rsidRDefault="008F61D3">
      <w:r>
        <w:t>при расчете и применении тарифа на услуги по передаче электрической энергии за уровень напряжения принимается наиболее высокий уровень напр</w:t>
      </w:r>
      <w:r>
        <w:t>яжения, на котором энергетические установки производителя электрической энергии присоединены к электрическим сетям сетевой организации.</w:t>
      </w:r>
    </w:p>
    <w:p w:rsidR="00000000" w:rsidRDefault="008F61D3">
      <w:bookmarkStart w:id="436" w:name="sub_10362"/>
      <w:r>
        <w:t xml:space="preserve">Абзац </w:t>
      </w:r>
      <w:hyperlink r:id="rId420" w:history="1">
        <w:r>
          <w:rPr>
            <w:rStyle w:val="a4"/>
          </w:rPr>
          <w:t>утратил силу</w:t>
        </w:r>
      </w:hyperlink>
      <w:r>
        <w:t>.</w:t>
      </w:r>
    </w:p>
    <w:bookmarkEnd w:id="436"/>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r>
        <w:t xml:space="preserve">См. текст </w:t>
      </w:r>
      <w:hyperlink r:id="rId421" w:history="1">
        <w:r>
          <w:rPr>
            <w:rStyle w:val="a4"/>
          </w:rPr>
          <w:t>абзаца</w:t>
        </w:r>
      </w:hyperlink>
    </w:p>
    <w:p w:rsidR="00000000" w:rsidRDefault="008F61D3">
      <w:bookmarkStart w:id="437" w:name="sub_2024431"/>
      <w:r>
        <w:t xml:space="preserve">Абзац </w:t>
      </w:r>
      <w:hyperlink r:id="rId422" w:history="1">
        <w:r>
          <w:rPr>
            <w:rStyle w:val="a4"/>
          </w:rPr>
          <w:t>утратил силу</w:t>
        </w:r>
      </w:hyperlink>
      <w:r>
        <w:t>.</w:t>
      </w:r>
    </w:p>
    <w:bookmarkEnd w:id="437"/>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r>
        <w:t xml:space="preserve">См. текст </w:t>
      </w:r>
      <w:hyperlink r:id="rId423" w:history="1">
        <w:r>
          <w:rPr>
            <w:rStyle w:val="a4"/>
          </w:rPr>
          <w:t>абзаца</w:t>
        </w:r>
      </w:hyperlink>
    </w:p>
    <w:p w:rsidR="00000000" w:rsidRDefault="008F61D3">
      <w:bookmarkStart w:id="438" w:name="sub_2024420"/>
      <w:r>
        <w:t>Сетевые организации, оказывающие услуги</w:t>
      </w:r>
      <w:r>
        <w:t xml:space="preserve">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w:t>
      </w:r>
      <w:r>
        <w:t>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w:t>
      </w:r>
      <w:r>
        <w:t>ам от оказания услуг по технологическому присоединению к электрическим сетям.</w:t>
      </w:r>
    </w:p>
    <w:p w:rsidR="00000000" w:rsidRDefault="008F61D3">
      <w:bookmarkStart w:id="439" w:name="sub_2024421"/>
      <w:bookmarkEnd w:id="438"/>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w:t>
      </w:r>
      <w:r>
        <w:t>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w:t>
      </w:r>
      <w:r>
        <w:t xml:space="preserve">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w:t>
      </w:r>
      <w:hyperlink r:id="rId424" w:history="1">
        <w:r>
          <w:rPr>
            <w:rStyle w:val="a4"/>
          </w:rPr>
          <w:t>Основными положениями</w:t>
        </w:r>
      </w:hyperlink>
      <w:r>
        <w:t xml:space="preserve">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w:t>
      </w:r>
      <w:r>
        <w:t>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w:t>
      </w:r>
      <w:r>
        <w:t>ии электрической энергии.</w:t>
      </w:r>
    </w:p>
    <w:bookmarkEnd w:id="439"/>
    <w:p w:rsidR="00000000" w:rsidRDefault="008F61D3">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w:t>
      </w:r>
      <w:r>
        <w:t xml:space="preserve">ии оказываются </w:t>
      </w:r>
      <w:r>
        <w:lastRenderedPageBreak/>
        <w:t>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w:t>
      </w:r>
      <w:r>
        <w:t>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000000" w:rsidRDefault="008F61D3">
      <w:r>
        <w:t>Ра</w:t>
      </w:r>
      <w:r>
        <w:t>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w:t>
      </w:r>
      <w:r>
        <w:t>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000000" w:rsidRDefault="008F61D3">
      <w:r>
        <w:t>При этом затраты сетевой организации, связанные с осуществлением технологического присоединения к электри</w:t>
      </w:r>
      <w:r>
        <w:t>ческим сетям, в том числе на уплату налогов, учитываются отдельно от затрат на оказание услуг по передаче электрической энергии.</w:t>
      </w:r>
    </w:p>
    <w:p w:rsidR="00000000" w:rsidRDefault="008F61D3">
      <w:bookmarkStart w:id="440" w:name="sub_108137"/>
      <w:r>
        <w:t xml:space="preserve">Расчеты за услуги по передаче электрической энергии по электрическим сетям, принадлежащим на праве собственности или </w:t>
      </w:r>
      <w:r>
        <w:t>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000000" w:rsidRDefault="008F61D3">
      <w:pPr>
        <w:pStyle w:val="a6"/>
        <w:rPr>
          <w:color w:val="000000"/>
          <w:sz w:val="16"/>
          <w:szCs w:val="16"/>
        </w:rPr>
      </w:pPr>
      <w:bookmarkStart w:id="441" w:name="sub_10811"/>
      <w:bookmarkEnd w:id="440"/>
      <w:r>
        <w:rPr>
          <w:color w:val="000000"/>
          <w:sz w:val="16"/>
          <w:szCs w:val="16"/>
        </w:rPr>
        <w:t>Информация об изменениях:</w:t>
      </w:r>
    </w:p>
    <w:bookmarkEnd w:id="441"/>
    <w:p w:rsidR="00000000" w:rsidRDefault="008F61D3">
      <w:pPr>
        <w:pStyle w:val="a7"/>
      </w:pPr>
      <w:r>
        <w:fldChar w:fldCharType="begin"/>
      </w:r>
      <w:r>
        <w:instrText>HYPERLINK "garantF1://70610114.1247"</w:instrText>
      </w:r>
      <w:r>
        <w:fldChar w:fldCharType="separate"/>
      </w:r>
      <w:r>
        <w:rPr>
          <w:rStyle w:val="a4"/>
        </w:rPr>
        <w:t>Постановлением</w:t>
      </w:r>
      <w:r>
        <w:fldChar w:fldCharType="end"/>
      </w:r>
      <w:r>
        <w:t xml:space="preserve"> Правительства РФ от 31 июля 2014 г. N 750 Основы ценообразования дополнены пунктом 81.1</w:t>
      </w:r>
    </w:p>
    <w:p w:rsidR="00000000" w:rsidRDefault="008F61D3">
      <w:r>
        <w:t>81.1. Единые (котловые) тарифы дифференцируются по следующим уровням н</w:t>
      </w:r>
      <w:r>
        <w:t>апряжения:</w:t>
      </w:r>
    </w:p>
    <w:p w:rsidR="00000000" w:rsidRDefault="008F61D3">
      <w:r>
        <w:t>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w:t>
      </w:r>
      <w:r>
        <w:t xml:space="preserve">й </w:t>
      </w:r>
      <w:hyperlink r:id="rId425" w:history="1">
        <w:r>
          <w:rPr>
            <w:rStyle w:val="a4"/>
          </w:rPr>
          <w:t>пунктов 7</w:t>
        </w:r>
      </w:hyperlink>
      <w:r>
        <w:t xml:space="preserve"> и </w:t>
      </w:r>
      <w:hyperlink r:id="rId426" w:history="1">
        <w:r>
          <w:rPr>
            <w:rStyle w:val="a4"/>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w:t>
      </w:r>
      <w:r>
        <w:t>асти;</w:t>
      </w:r>
    </w:p>
    <w:p w:rsidR="00000000" w:rsidRDefault="008F61D3">
      <w:r>
        <w:t>высокое напряжение (ВН) - объекты электросетевого хозяйства (110 кВ и выше), за исключением случаев, которые относятся к ВН1;</w:t>
      </w:r>
    </w:p>
    <w:p w:rsidR="00000000" w:rsidRDefault="008F61D3">
      <w:r>
        <w:t>среднее первое напряжение (СН1) - объекты электросетевого хозяйства (35 кВ);</w:t>
      </w:r>
    </w:p>
    <w:p w:rsidR="00000000" w:rsidRDefault="008F61D3">
      <w:r>
        <w:t>среднее второе напряжение (СН2) - объекты элект</w:t>
      </w:r>
      <w:r>
        <w:t>росетевого хозяйства (20 - 1 кВ);</w:t>
      </w:r>
    </w:p>
    <w:p w:rsidR="00000000" w:rsidRDefault="008F61D3">
      <w:r>
        <w:t>низкое напряжение (НН) - объекты электросетевого хозяйства (ниже 1 кВ).</w:t>
      </w:r>
    </w:p>
    <w:p w:rsidR="00000000" w:rsidRDefault="008F61D3">
      <w:r>
        <w:t xml:space="preserve">Уровень напряжения (ВН1) применяется в субъектах Российской Федерации согласно </w:t>
      </w:r>
      <w:hyperlink w:anchor="sub_40000" w:history="1">
        <w:r>
          <w:rPr>
            <w:rStyle w:val="a4"/>
          </w:rPr>
          <w:t>приложению N 4</w:t>
        </w:r>
      </w:hyperlink>
      <w:r>
        <w:t>.</w:t>
      </w:r>
    </w:p>
    <w:p w:rsidR="00000000" w:rsidRDefault="008F61D3">
      <w:pPr>
        <w:pStyle w:val="a6"/>
        <w:rPr>
          <w:color w:val="000000"/>
          <w:sz w:val="16"/>
          <w:szCs w:val="16"/>
        </w:rPr>
      </w:pPr>
      <w:bookmarkStart w:id="442" w:name="sub_10812"/>
      <w:r>
        <w:rPr>
          <w:color w:val="000000"/>
          <w:sz w:val="16"/>
          <w:szCs w:val="16"/>
        </w:rPr>
        <w:t>Информация об измен</w:t>
      </w:r>
      <w:r>
        <w:rPr>
          <w:color w:val="000000"/>
          <w:sz w:val="16"/>
          <w:szCs w:val="16"/>
        </w:rPr>
        <w:t>ениях:</w:t>
      </w:r>
    </w:p>
    <w:bookmarkEnd w:id="442"/>
    <w:p w:rsidR="00000000" w:rsidRDefault="008F61D3">
      <w:pPr>
        <w:pStyle w:val="a7"/>
      </w:pPr>
      <w:r>
        <w:fldChar w:fldCharType="begin"/>
      </w:r>
      <w:r>
        <w:instrText>HYPERLINK "garantF1://71082976.38"</w:instrText>
      </w:r>
      <w:r>
        <w:fldChar w:fldCharType="separate"/>
      </w:r>
      <w:r>
        <w:rPr>
          <w:rStyle w:val="a4"/>
        </w:rPr>
        <w:t>Постановлением</w:t>
      </w:r>
      <w:r>
        <w:fldChar w:fldCharType="end"/>
      </w:r>
      <w:r>
        <w:t xml:space="preserve"> Правительства РФ от 4 сентября 2015 г. N 941 в пункт 81.2 внесены изменения</w:t>
      </w:r>
    </w:p>
    <w:p w:rsidR="00000000" w:rsidRDefault="008F61D3">
      <w:pPr>
        <w:pStyle w:val="a7"/>
      </w:pPr>
      <w:hyperlink r:id="rId427" w:history="1">
        <w:r>
          <w:rPr>
            <w:rStyle w:val="a4"/>
          </w:rPr>
          <w:t>См. текст пункта в предыдущей редакции</w:t>
        </w:r>
      </w:hyperlink>
    </w:p>
    <w:p w:rsidR="00000000" w:rsidRDefault="008F61D3">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000000" w:rsidRDefault="008F61D3">
      <w:r>
        <w:t>1) ставки на содержание электрических сетей, ра</w:t>
      </w:r>
      <w:r>
        <w:t>ссчитываемой по формуле:</w:t>
      </w:r>
    </w:p>
    <w:p w:rsidR="00000000" w:rsidRDefault="008F61D3"/>
    <w:p w:rsidR="00000000" w:rsidRDefault="00A24CFB">
      <w:pPr>
        <w:ind w:firstLine="698"/>
        <w:jc w:val="center"/>
      </w:pPr>
      <w:r>
        <w:rPr>
          <w:noProof/>
        </w:rPr>
        <w:drawing>
          <wp:inline distT="0" distB="0" distL="0" distR="0">
            <wp:extent cx="2905125" cy="9525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8"/>
                    <a:srcRect/>
                    <a:stretch>
                      <a:fillRect/>
                    </a:stretch>
                  </pic:blipFill>
                  <pic:spPr bwMode="auto">
                    <a:xfrm>
                      <a:off x="0" y="0"/>
                      <a:ext cx="2905125" cy="952500"/>
                    </a:xfrm>
                    <a:prstGeom prst="rect">
                      <a:avLst/>
                    </a:prstGeom>
                    <a:noFill/>
                    <a:ln w="9525">
                      <a:noFill/>
                      <a:miter lim="800000"/>
                      <a:headEnd/>
                      <a:tailEnd/>
                    </a:ln>
                  </pic:spPr>
                </pic:pic>
              </a:graphicData>
            </a:graphic>
          </wp:inline>
        </w:drawing>
      </w:r>
      <w:r w:rsidR="008F61D3">
        <w:t>;</w:t>
      </w:r>
    </w:p>
    <w:p w:rsidR="00000000" w:rsidRDefault="008F61D3"/>
    <w:p w:rsidR="00000000" w:rsidRDefault="008F61D3">
      <w:r>
        <w:t>где:</w:t>
      </w:r>
    </w:p>
    <w:p w:rsidR="00000000" w:rsidRDefault="008F61D3">
      <w:r>
        <w:t>i - период регулирования (год);</w:t>
      </w:r>
    </w:p>
    <w:p w:rsidR="00000000" w:rsidRDefault="008F61D3">
      <w:r>
        <w:t>j - отчетный период (месяц);</w:t>
      </w:r>
    </w:p>
    <w:p w:rsidR="00000000" w:rsidRDefault="00A24CFB">
      <w:r>
        <w:rPr>
          <w:noProof/>
        </w:rPr>
        <w:drawing>
          <wp:inline distT="0" distB="0" distL="0" distR="0">
            <wp:extent cx="723900" cy="4286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9"/>
                    <a:srcRect/>
                    <a:stretch>
                      <a:fillRect/>
                    </a:stretch>
                  </pic:blipFill>
                  <pic:spPr bwMode="auto">
                    <a:xfrm>
                      <a:off x="0" y="0"/>
                      <a:ext cx="723900" cy="428625"/>
                    </a:xfrm>
                    <a:prstGeom prst="rect">
                      <a:avLst/>
                    </a:prstGeom>
                    <a:noFill/>
                    <a:ln w="9525">
                      <a:noFill/>
                      <a:miter lim="800000"/>
                      <a:headEnd/>
                      <a:tailEnd/>
                    </a:ln>
                  </pic:spPr>
                </pic:pic>
              </a:graphicData>
            </a:graphic>
          </wp:inline>
        </w:drawing>
      </w:r>
      <w:r w:rsidR="008F61D3">
        <w:t xml:space="preserve"> - ставка тарифа на услуги по передаче электрической энергии на содержание объектов электро</w:t>
      </w:r>
      <w:r w:rsidR="008F61D3">
        <w:t xml:space="preserve">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w:t>
      </w:r>
      <w:r>
        <w:rPr>
          <w:noProof/>
        </w:rPr>
        <w:drawing>
          <wp:inline distT="0" distB="0" distL="0" distR="0">
            <wp:extent cx="1571625" cy="2667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0"/>
                    <a:srcRect/>
                    <a:stretch>
                      <a:fillRect/>
                    </a:stretch>
                  </pic:blipFill>
                  <pic:spPr bwMode="auto">
                    <a:xfrm>
                      <a:off x="0" y="0"/>
                      <a:ext cx="1571625" cy="266700"/>
                    </a:xfrm>
                    <a:prstGeom prst="rect">
                      <a:avLst/>
                    </a:prstGeom>
                    <a:noFill/>
                    <a:ln w="9525">
                      <a:noFill/>
                      <a:miter lim="800000"/>
                      <a:headEnd/>
                      <a:tailEnd/>
                    </a:ln>
                  </pic:spPr>
                </pic:pic>
              </a:graphicData>
            </a:graphic>
          </wp:inline>
        </w:drawing>
      </w:r>
      <w:r w:rsidR="008F61D3">
        <w:t>;</w:t>
      </w:r>
    </w:p>
    <w:p w:rsidR="00000000" w:rsidRDefault="00A24CFB">
      <w:r>
        <w:rPr>
          <w:noProof/>
        </w:rPr>
        <w:drawing>
          <wp:inline distT="0" distB="0" distL="0" distR="0">
            <wp:extent cx="390525" cy="32385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1"/>
                    <a:srcRect/>
                    <a:stretch>
                      <a:fillRect/>
                    </a:stretch>
                  </pic:blipFill>
                  <pic:spPr bwMode="auto">
                    <a:xfrm>
                      <a:off x="0" y="0"/>
                      <a:ext cx="390525" cy="323850"/>
                    </a:xfrm>
                    <a:prstGeom prst="rect">
                      <a:avLst/>
                    </a:prstGeom>
                    <a:noFill/>
                    <a:ln w="9525">
                      <a:noFill/>
                      <a:miter lim="800000"/>
                      <a:headEnd/>
                      <a:tailEnd/>
                    </a:ln>
                  </pic:spPr>
                </pic:pic>
              </a:graphicData>
            </a:graphic>
          </wp:inline>
        </w:drawing>
      </w:r>
      <w:r w:rsidR="008F61D3">
        <w:t xml:space="preserve"> - ставка перекрестного субсидирования по субъекту Российской Федерации, определенная в соответствии с пунктом 81.3 настоящего документа, </w:t>
      </w:r>
      <w:r>
        <w:rPr>
          <w:noProof/>
        </w:rPr>
        <w:drawing>
          <wp:inline distT="0" distB="0" distL="0" distR="0">
            <wp:extent cx="1323975" cy="2667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2"/>
                    <a:srcRect/>
                    <a:stretch>
                      <a:fillRect/>
                    </a:stretch>
                  </pic:blipFill>
                  <pic:spPr bwMode="auto">
                    <a:xfrm>
                      <a:off x="0" y="0"/>
                      <a:ext cx="1323975" cy="266700"/>
                    </a:xfrm>
                    <a:prstGeom prst="rect">
                      <a:avLst/>
                    </a:prstGeom>
                    <a:noFill/>
                    <a:ln w="9525">
                      <a:noFill/>
                      <a:miter lim="800000"/>
                      <a:headEnd/>
                      <a:tailEnd/>
                    </a:ln>
                  </pic:spPr>
                </pic:pic>
              </a:graphicData>
            </a:graphic>
          </wp:inline>
        </w:drawing>
      </w:r>
      <w:r w:rsidR="008F61D3">
        <w:t>;</w:t>
      </w:r>
    </w:p>
    <w:p w:rsidR="00000000" w:rsidRDefault="00A24CFB">
      <w:r>
        <w:rPr>
          <w:noProof/>
        </w:rPr>
        <w:drawing>
          <wp:inline distT="0" distB="0" distL="0" distR="0">
            <wp:extent cx="733425" cy="4572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3"/>
                    <a:srcRect/>
                    <a:stretch>
                      <a:fillRect/>
                    </a:stretch>
                  </pic:blipFill>
                  <pic:spPr bwMode="auto">
                    <a:xfrm>
                      <a:off x="0" y="0"/>
                      <a:ext cx="733425" cy="457200"/>
                    </a:xfrm>
                    <a:prstGeom prst="rect">
                      <a:avLst/>
                    </a:prstGeom>
                    <a:noFill/>
                    <a:ln w="9525">
                      <a:noFill/>
                      <a:miter lim="800000"/>
                      <a:headEnd/>
                      <a:tailEnd/>
                    </a:ln>
                  </pic:spPr>
                </pic:pic>
              </a:graphicData>
            </a:graphic>
          </wp:inline>
        </w:drawing>
      </w:r>
      <w:r w:rsidR="008F61D3">
        <w:t xml:space="preserve"> - фактический объем полезного отпуска эл</w:t>
      </w:r>
      <w:r w:rsidR="008F61D3">
        <w:t xml:space="preserve">ектрической энергии потребителю на уровне напряжения ВН1 за отчетный период (j), </w:t>
      </w:r>
      <w:r>
        <w:rPr>
          <w:noProof/>
        </w:rPr>
        <w:drawing>
          <wp:inline distT="0" distB="0" distL="0" distR="0">
            <wp:extent cx="676275" cy="2667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4"/>
                    <a:srcRect/>
                    <a:stretch>
                      <a:fillRect/>
                    </a:stretch>
                  </pic:blipFill>
                  <pic:spPr bwMode="auto">
                    <a:xfrm>
                      <a:off x="0" y="0"/>
                      <a:ext cx="676275" cy="266700"/>
                    </a:xfrm>
                    <a:prstGeom prst="rect">
                      <a:avLst/>
                    </a:prstGeom>
                    <a:noFill/>
                    <a:ln w="9525">
                      <a:noFill/>
                      <a:miter lim="800000"/>
                      <a:headEnd/>
                      <a:tailEnd/>
                    </a:ln>
                  </pic:spPr>
                </pic:pic>
              </a:graphicData>
            </a:graphic>
          </wp:inline>
        </w:drawing>
      </w:r>
      <w:r w:rsidR="008F61D3">
        <w:t>;</w:t>
      </w:r>
    </w:p>
    <w:p w:rsidR="00000000" w:rsidRDefault="00A24CFB">
      <w:r>
        <w:rPr>
          <w:noProof/>
        </w:rPr>
        <w:drawing>
          <wp:inline distT="0" distB="0" distL="0" distR="0">
            <wp:extent cx="657225" cy="4572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5"/>
                    <a:srcRect/>
                    <a:stretch>
                      <a:fillRect/>
                    </a:stretch>
                  </pic:blipFill>
                  <pic:spPr bwMode="auto">
                    <a:xfrm>
                      <a:off x="0" y="0"/>
                      <a:ext cx="657225" cy="457200"/>
                    </a:xfrm>
                    <a:prstGeom prst="rect">
                      <a:avLst/>
                    </a:prstGeom>
                    <a:noFill/>
                    <a:ln w="9525">
                      <a:noFill/>
                      <a:miter lim="800000"/>
                      <a:headEnd/>
                      <a:tailEnd/>
                    </a:ln>
                  </pic:spPr>
                </pic:pic>
              </a:graphicData>
            </a:graphic>
          </wp:inline>
        </w:drawing>
      </w:r>
      <w:r w:rsidR="008F61D3">
        <w:t xml:space="preserve"> - фактический объем мощности потребителя на уровне напряжения ВН1 за отчетный период (j), МВт;</w:t>
      </w:r>
    </w:p>
    <w:p w:rsidR="00000000" w:rsidRDefault="008F61D3"/>
    <w:p w:rsidR="00000000" w:rsidRDefault="008F61D3">
      <w:r>
        <w:t>2) с</w:t>
      </w:r>
      <w:r>
        <w:t>тавки на оплату технологического расхода (потерь) электрической энергии, рассчитываемой по формуле:</w:t>
      </w:r>
    </w:p>
    <w:p w:rsidR="00000000" w:rsidRDefault="008F61D3"/>
    <w:p w:rsidR="00000000" w:rsidRDefault="00A24CFB">
      <w:pPr>
        <w:ind w:firstLine="698"/>
        <w:jc w:val="center"/>
      </w:pPr>
      <w:r>
        <w:rPr>
          <w:noProof/>
        </w:rPr>
        <w:drawing>
          <wp:inline distT="0" distB="0" distL="0" distR="0">
            <wp:extent cx="2438400" cy="46672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6"/>
                    <a:srcRect/>
                    <a:stretch>
                      <a:fillRect/>
                    </a:stretch>
                  </pic:blipFill>
                  <pic:spPr bwMode="auto">
                    <a:xfrm>
                      <a:off x="0" y="0"/>
                      <a:ext cx="2438400" cy="466725"/>
                    </a:xfrm>
                    <a:prstGeom prst="rect">
                      <a:avLst/>
                    </a:prstGeom>
                    <a:noFill/>
                    <a:ln w="9525">
                      <a:noFill/>
                      <a:miter lim="800000"/>
                      <a:headEnd/>
                      <a:tailEnd/>
                    </a:ln>
                  </pic:spPr>
                </pic:pic>
              </a:graphicData>
            </a:graphic>
          </wp:inline>
        </w:drawing>
      </w:r>
      <w:r w:rsidR="008F61D3">
        <w:t>,</w:t>
      </w:r>
    </w:p>
    <w:p w:rsidR="00000000" w:rsidRDefault="008F61D3"/>
    <w:p w:rsidR="00000000" w:rsidRDefault="008F61D3">
      <w:r>
        <w:t>где:</w:t>
      </w:r>
    </w:p>
    <w:p w:rsidR="00000000" w:rsidRDefault="008F61D3">
      <w:r>
        <w:t>i - период регулирования (год);</w:t>
      </w:r>
    </w:p>
    <w:p w:rsidR="00000000" w:rsidRDefault="00A24CFB">
      <w:r>
        <w:rPr>
          <w:noProof/>
        </w:rPr>
        <w:drawing>
          <wp:inline distT="0" distB="0" distL="0" distR="0">
            <wp:extent cx="733425" cy="42862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37"/>
                    <a:srcRect/>
                    <a:stretch>
                      <a:fillRect/>
                    </a:stretch>
                  </pic:blipFill>
                  <pic:spPr bwMode="auto">
                    <a:xfrm>
                      <a:off x="0" y="0"/>
                      <a:ext cx="733425" cy="428625"/>
                    </a:xfrm>
                    <a:prstGeom prst="rect">
                      <a:avLst/>
                    </a:prstGeom>
                    <a:noFill/>
                    <a:ln w="9525">
                      <a:noFill/>
                      <a:miter lim="800000"/>
                      <a:headEnd/>
                      <a:tailEnd/>
                    </a:ln>
                  </pic:spPr>
                </pic:pic>
              </a:graphicData>
            </a:graphic>
          </wp:inline>
        </w:drawing>
      </w:r>
      <w:r w:rsidR="008F61D3">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w:t>
      </w:r>
      <w:r w:rsidR="008F61D3">
        <w:t xml:space="preserve">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w:t>
      </w:r>
      <w:r>
        <w:rPr>
          <w:noProof/>
        </w:rPr>
        <w:drawing>
          <wp:inline distT="0" distB="0" distL="0" distR="0">
            <wp:extent cx="1323975" cy="2667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8"/>
                    <a:srcRect/>
                    <a:stretch>
                      <a:fillRect/>
                    </a:stretch>
                  </pic:blipFill>
                  <pic:spPr bwMode="auto">
                    <a:xfrm>
                      <a:off x="0" y="0"/>
                      <a:ext cx="1323975" cy="266700"/>
                    </a:xfrm>
                    <a:prstGeom prst="rect">
                      <a:avLst/>
                    </a:prstGeom>
                    <a:noFill/>
                    <a:ln w="9525">
                      <a:noFill/>
                      <a:miter lim="800000"/>
                      <a:headEnd/>
                      <a:tailEnd/>
                    </a:ln>
                  </pic:spPr>
                </pic:pic>
              </a:graphicData>
            </a:graphic>
          </wp:inline>
        </w:drawing>
      </w:r>
      <w:r w:rsidR="008F61D3">
        <w:t>;</w:t>
      </w:r>
    </w:p>
    <w:p w:rsidR="00000000" w:rsidRDefault="008F61D3">
      <w:r>
        <w:t>НТПЭi - норматив потерь электрической энергии при ее передаче п</w:t>
      </w:r>
      <w:r>
        <w:t xml:space="preserve">о </w:t>
      </w:r>
      <w:r>
        <w:lastRenderedPageBreak/>
        <w:t>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000000" w:rsidRDefault="008F61D3"/>
    <w:p w:rsidR="00000000" w:rsidRDefault="008F61D3">
      <w:r>
        <w:t>Норматив потерь электрической энергии при ее передаче по электриче</w:t>
      </w:r>
      <w:r>
        <w:t>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000000" w:rsidRDefault="008F61D3">
      <w:pPr>
        <w:pStyle w:val="a6"/>
        <w:rPr>
          <w:color w:val="000000"/>
          <w:sz w:val="16"/>
          <w:szCs w:val="16"/>
        </w:rPr>
      </w:pPr>
      <w:bookmarkStart w:id="443" w:name="sub_10813"/>
      <w:r>
        <w:rPr>
          <w:color w:val="000000"/>
          <w:sz w:val="16"/>
          <w:szCs w:val="16"/>
        </w:rPr>
        <w:t>Информация об изменениях:</w:t>
      </w:r>
    </w:p>
    <w:bookmarkEnd w:id="443"/>
    <w:p w:rsidR="00000000" w:rsidRDefault="008F61D3">
      <w:pPr>
        <w:pStyle w:val="a7"/>
      </w:pPr>
      <w:r>
        <w:fldChar w:fldCharType="begin"/>
      </w:r>
      <w:r>
        <w:instrText>HYPERLINK "garantF1://70610114.1247"</w:instrText>
      </w:r>
      <w:r>
        <w:fldChar w:fldCharType="separate"/>
      </w:r>
      <w:r>
        <w:rPr>
          <w:rStyle w:val="a4"/>
        </w:rPr>
        <w:t>Пос</w:t>
      </w:r>
      <w:r>
        <w:rPr>
          <w:rStyle w:val="a4"/>
        </w:rPr>
        <w:t>тановлением</w:t>
      </w:r>
      <w:r>
        <w:fldChar w:fldCharType="end"/>
      </w:r>
      <w:r>
        <w:t xml:space="preserve"> Правительства РФ от 31 июля 2014 г. N 750 Основы ценообразования дополнены пунктом 81.3</w:t>
      </w:r>
    </w:p>
    <w:p w:rsidR="00000000" w:rsidRDefault="008F61D3">
      <w:r>
        <w:t xml:space="preserve">81.3. Ставка перекрестного субсидирования в 2014 году, учитываемая на уровне напряжения (ВН1), определяется согласно </w:t>
      </w:r>
      <w:hyperlink w:anchor="sub_50000" w:history="1">
        <w:r>
          <w:rPr>
            <w:rStyle w:val="a4"/>
          </w:rPr>
          <w:t>приложению N</w:t>
        </w:r>
        <w:r>
          <w:rPr>
            <w:rStyle w:val="a4"/>
          </w:rPr>
          <w:t>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000000" w:rsidRDefault="008F61D3"/>
    <w:p w:rsidR="00000000" w:rsidRDefault="00A24CFB">
      <w:pPr>
        <w:ind w:firstLine="698"/>
        <w:jc w:val="center"/>
      </w:pPr>
      <w:r>
        <w:rPr>
          <w:noProof/>
        </w:rPr>
        <w:drawing>
          <wp:inline distT="0" distB="0" distL="0" distR="0">
            <wp:extent cx="2009775" cy="38100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39"/>
                    <a:srcRect/>
                    <a:stretch>
                      <a:fillRect/>
                    </a:stretch>
                  </pic:blipFill>
                  <pic:spPr bwMode="auto">
                    <a:xfrm>
                      <a:off x="0" y="0"/>
                      <a:ext cx="2009775" cy="381000"/>
                    </a:xfrm>
                    <a:prstGeom prst="rect">
                      <a:avLst/>
                    </a:prstGeom>
                    <a:noFill/>
                    <a:ln w="9525">
                      <a:noFill/>
                      <a:miter lim="800000"/>
                      <a:headEnd/>
                      <a:tailEnd/>
                    </a:ln>
                  </pic:spPr>
                </pic:pic>
              </a:graphicData>
            </a:graphic>
          </wp:inline>
        </w:drawing>
      </w:r>
      <w:r w:rsidR="008F61D3">
        <w:t>,</w:t>
      </w:r>
    </w:p>
    <w:p w:rsidR="00000000" w:rsidRDefault="008F61D3">
      <w:r>
        <w:t>где:</w:t>
      </w:r>
    </w:p>
    <w:p w:rsidR="00000000" w:rsidRDefault="00A24CFB">
      <w:r>
        <w:rPr>
          <w:noProof/>
        </w:rPr>
        <w:drawing>
          <wp:inline distT="0" distB="0" distL="0" distR="0">
            <wp:extent cx="371475" cy="32385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40"/>
                    <a:srcRect/>
                    <a:stretch>
                      <a:fillRect/>
                    </a:stretch>
                  </pic:blipFill>
                  <pic:spPr bwMode="auto">
                    <a:xfrm>
                      <a:off x="0" y="0"/>
                      <a:ext cx="371475" cy="323850"/>
                    </a:xfrm>
                    <a:prstGeom prst="rect">
                      <a:avLst/>
                    </a:prstGeom>
                    <a:noFill/>
                    <a:ln w="9525">
                      <a:noFill/>
                      <a:miter lim="800000"/>
                      <a:headEnd/>
                      <a:tailEnd/>
                    </a:ln>
                  </pic:spPr>
                </pic:pic>
              </a:graphicData>
            </a:graphic>
          </wp:inline>
        </w:drawing>
      </w:r>
      <w:r w:rsidR="008F61D3">
        <w:t xml:space="preserve"> - ставка перекрестного субсидирования в соответствующем субъекте Российской Федерации, указанная в </w:t>
      </w:r>
      <w:hyperlink w:anchor="sub_50000" w:history="1">
        <w:r w:rsidR="008F61D3">
          <w:rPr>
            <w:rStyle w:val="a4"/>
          </w:rPr>
          <w:t>приложении N 5</w:t>
        </w:r>
      </w:hyperlink>
      <w:r w:rsidR="008F61D3">
        <w:t>, рублей за тысячу киловатт-часов;</w:t>
      </w:r>
    </w:p>
    <w:p w:rsidR="00000000" w:rsidRDefault="00A24CFB">
      <w:r>
        <w:rPr>
          <w:noProof/>
        </w:rPr>
        <w:drawing>
          <wp:inline distT="0" distB="0" distL="0" distR="0">
            <wp:extent cx="228600" cy="3048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1"/>
                    <a:srcRect/>
                    <a:stretch>
                      <a:fillRect/>
                    </a:stretch>
                  </pic:blipFill>
                  <pic:spPr bwMode="auto">
                    <a:xfrm>
                      <a:off x="0" y="0"/>
                      <a:ext cx="228600" cy="304800"/>
                    </a:xfrm>
                    <a:prstGeom prst="rect">
                      <a:avLst/>
                    </a:prstGeom>
                    <a:noFill/>
                    <a:ln w="9525">
                      <a:noFill/>
                      <a:miter lim="800000"/>
                      <a:headEnd/>
                      <a:tailEnd/>
                    </a:ln>
                  </pic:spPr>
                </pic:pic>
              </a:graphicData>
            </a:graphic>
          </wp:inline>
        </w:drawing>
      </w:r>
      <w:r w:rsidR="008F61D3">
        <w:t xml:space="preserve"> - снижен</w:t>
      </w:r>
      <w:r w:rsidR="008F61D3">
        <w:t>ие ставки перекрестного субсидирования по субъекту Российской Федерации, процентов, определяемое по формуле:</w:t>
      </w:r>
    </w:p>
    <w:p w:rsidR="00000000" w:rsidRDefault="008F61D3"/>
    <w:p w:rsidR="00000000" w:rsidRDefault="00A24CFB">
      <w:pPr>
        <w:ind w:firstLine="698"/>
        <w:jc w:val="center"/>
      </w:pPr>
      <w:r>
        <w:rPr>
          <w:noProof/>
        </w:rPr>
        <w:drawing>
          <wp:inline distT="0" distB="0" distL="0" distR="0">
            <wp:extent cx="4638675" cy="8477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42"/>
                    <a:srcRect/>
                    <a:stretch>
                      <a:fillRect/>
                    </a:stretch>
                  </pic:blipFill>
                  <pic:spPr bwMode="auto">
                    <a:xfrm>
                      <a:off x="0" y="0"/>
                      <a:ext cx="4638675" cy="847725"/>
                    </a:xfrm>
                    <a:prstGeom prst="rect">
                      <a:avLst/>
                    </a:prstGeom>
                    <a:noFill/>
                    <a:ln w="9525">
                      <a:noFill/>
                      <a:miter lim="800000"/>
                      <a:headEnd/>
                      <a:tailEnd/>
                    </a:ln>
                  </pic:spPr>
                </pic:pic>
              </a:graphicData>
            </a:graphic>
          </wp:inline>
        </w:drawing>
      </w:r>
      <w:r w:rsidR="008F61D3">
        <w:t>,</w:t>
      </w:r>
    </w:p>
    <w:p w:rsidR="00000000" w:rsidRDefault="008F61D3"/>
    <w:p w:rsidR="00000000" w:rsidRDefault="008F61D3">
      <w:r>
        <w:t>где:</w:t>
      </w:r>
    </w:p>
    <w:p w:rsidR="00000000" w:rsidRDefault="00A24CFB">
      <w:r>
        <w:rPr>
          <w:noProof/>
        </w:rPr>
        <w:drawing>
          <wp:inline distT="0" distB="0" distL="0" distR="0">
            <wp:extent cx="438150" cy="37147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43"/>
                    <a:srcRect/>
                    <a:stretch>
                      <a:fillRect/>
                    </a:stretch>
                  </pic:blipFill>
                  <pic:spPr bwMode="auto">
                    <a:xfrm>
                      <a:off x="0" y="0"/>
                      <a:ext cx="438150" cy="371475"/>
                    </a:xfrm>
                    <a:prstGeom prst="rect">
                      <a:avLst/>
                    </a:prstGeom>
                    <a:noFill/>
                    <a:ln w="9525">
                      <a:noFill/>
                      <a:miter lim="800000"/>
                      <a:headEnd/>
                      <a:tailEnd/>
                    </a:ln>
                  </pic:spPr>
                </pic:pic>
              </a:graphicData>
            </a:graphic>
          </wp:inline>
        </w:drawing>
      </w:r>
      <w:r w:rsidR="008F61D3">
        <w:t xml:space="preserve"> - минимальное снижение ставки перекрестного субсидирования, определяемое в соответствии с </w:t>
      </w:r>
      <w:hyperlink w:anchor="sub_10814" w:history="1">
        <w:r w:rsidR="008F61D3">
          <w:rPr>
            <w:rStyle w:val="a4"/>
          </w:rPr>
          <w:t>пунктом 81.4</w:t>
        </w:r>
      </w:hyperlink>
      <w:r w:rsidR="008F61D3">
        <w:t>, процентов;</w:t>
      </w:r>
    </w:p>
    <w:p w:rsidR="00000000" w:rsidRDefault="008F61D3">
      <w:r>
        <w:t>СУБС - размер средств бюджетов бюджетной системы Российской Федерации, предост</w:t>
      </w:r>
      <w:r>
        <w:t>авленных для снижения ставки перекрестного субсидирования в соответствующем субъекте Российской Федерации на год (i), рублей;</w:t>
      </w:r>
    </w:p>
    <w:p w:rsidR="00000000" w:rsidRDefault="00A24CFB">
      <w:r>
        <w:rPr>
          <w:noProof/>
        </w:rPr>
        <w:drawing>
          <wp:inline distT="0" distB="0" distL="0" distR="0">
            <wp:extent cx="971550" cy="4667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44"/>
                    <a:srcRect/>
                    <a:stretch>
                      <a:fillRect/>
                    </a:stretch>
                  </pic:blipFill>
                  <pic:spPr bwMode="auto">
                    <a:xfrm>
                      <a:off x="0" y="0"/>
                      <a:ext cx="971550" cy="466725"/>
                    </a:xfrm>
                    <a:prstGeom prst="rect">
                      <a:avLst/>
                    </a:prstGeom>
                    <a:noFill/>
                    <a:ln w="9525">
                      <a:noFill/>
                      <a:miter lim="800000"/>
                      <a:headEnd/>
                      <a:tailEnd/>
                    </a:ln>
                  </pic:spPr>
                </pic:pic>
              </a:graphicData>
            </a:graphic>
          </wp:inline>
        </w:drawing>
      </w:r>
      <w:r w:rsidR="008F61D3">
        <w:t xml:space="preserve"> - плановый объем полезного отпуска электрической энергии потребителей на уровне напряжения ВН1</w:t>
      </w:r>
      <w:r w:rsidR="008F61D3">
        <w:t xml:space="preserve"> на год (i), </w:t>
      </w:r>
      <w:r>
        <w:rPr>
          <w:noProof/>
        </w:rPr>
        <w:drawing>
          <wp:inline distT="0" distB="0" distL="0" distR="0">
            <wp:extent cx="676275" cy="26670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45"/>
                    <a:srcRect/>
                    <a:stretch>
                      <a:fillRect/>
                    </a:stretch>
                  </pic:blipFill>
                  <pic:spPr bwMode="auto">
                    <a:xfrm>
                      <a:off x="0" y="0"/>
                      <a:ext cx="676275" cy="266700"/>
                    </a:xfrm>
                    <a:prstGeom prst="rect">
                      <a:avLst/>
                    </a:prstGeom>
                    <a:noFill/>
                    <a:ln w="9525">
                      <a:noFill/>
                      <a:miter lim="800000"/>
                      <a:headEnd/>
                      <a:tailEnd/>
                    </a:ln>
                  </pic:spPr>
                </pic:pic>
              </a:graphicData>
            </a:graphic>
          </wp:inline>
        </w:drawing>
      </w:r>
      <w:r w:rsidR="008F61D3">
        <w:t>.</w:t>
      </w:r>
    </w:p>
    <w:p w:rsidR="00000000" w:rsidRDefault="008F61D3"/>
    <w:p w:rsidR="00000000" w:rsidRDefault="008F61D3">
      <w:pPr>
        <w:pStyle w:val="a6"/>
        <w:rPr>
          <w:color w:val="000000"/>
          <w:sz w:val="16"/>
          <w:szCs w:val="16"/>
        </w:rPr>
      </w:pPr>
      <w:bookmarkStart w:id="444" w:name="sub_10814"/>
      <w:r>
        <w:rPr>
          <w:color w:val="000000"/>
          <w:sz w:val="16"/>
          <w:szCs w:val="16"/>
        </w:rPr>
        <w:t>Информация об изменениях:</w:t>
      </w:r>
    </w:p>
    <w:bookmarkEnd w:id="444"/>
    <w:p w:rsidR="00000000" w:rsidRDefault="008F61D3">
      <w:pPr>
        <w:pStyle w:val="a7"/>
      </w:pPr>
      <w:r>
        <w:fldChar w:fldCharType="begin"/>
      </w:r>
      <w:r>
        <w:instrText>HYPERLINK "garantF1://70610114.1247"</w:instrText>
      </w:r>
      <w:r>
        <w:fldChar w:fldCharType="separate"/>
      </w:r>
      <w:r>
        <w:rPr>
          <w:rStyle w:val="a4"/>
        </w:rPr>
        <w:t>Постановлением</w:t>
      </w:r>
      <w:r>
        <w:fldChar w:fldCharType="end"/>
      </w:r>
      <w:r>
        <w:t xml:space="preserve"> Правительства РФ от 31 июля 2014 г. N 750 Основы ценообразования дополнены пунктом 81.4</w:t>
      </w:r>
    </w:p>
    <w:p w:rsidR="00000000" w:rsidRDefault="008F61D3">
      <w:r>
        <w:lastRenderedPageBreak/>
        <w:t xml:space="preserve">81.4. Минимальное </w:t>
      </w:r>
      <w:r>
        <w:t>снижение ставки перекрестного субсидирования в Республике Бурятия и Забайкальском крае составляет:</w:t>
      </w:r>
    </w:p>
    <w:p w:rsidR="00000000" w:rsidRDefault="008F61D3">
      <w:r>
        <w:t>с 1 июля 2015 г. - 4 процента ее размера по состоянию на 1 января 2014 г.;</w:t>
      </w:r>
    </w:p>
    <w:p w:rsidR="00000000" w:rsidRDefault="008F61D3">
      <w:r>
        <w:t>с 1 июля 2016 г. - 9 процентов ее размера по состоянию на 1 января 2014 г.</w:t>
      </w:r>
    </w:p>
    <w:p w:rsidR="00000000" w:rsidRDefault="008F61D3">
      <w:r>
        <w:t xml:space="preserve">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w:t>
      </w:r>
      <w:r>
        <w:t>не менее чем 7 процентов размера ставки перекрестного субсидирования по состоянию на 1 января 2014 г.</w:t>
      </w:r>
    </w:p>
    <w:p w:rsidR="00000000" w:rsidRDefault="008F61D3">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446" w:history="1">
        <w:r>
          <w:rPr>
            <w:rStyle w:val="a4"/>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000000" w:rsidRDefault="008F61D3">
      <w:r>
        <w:t>с 1 июля 2015 г. - 34 процента ее размера по состоянию на 1 января 2014 г.;</w:t>
      </w:r>
    </w:p>
    <w:p w:rsidR="00000000" w:rsidRDefault="008F61D3">
      <w:r>
        <w:t xml:space="preserve">с </w:t>
      </w:r>
      <w:r>
        <w:t>1 июля 2016 г. - 67 процентов ее размера по состоянию на 1 января 2014 г.</w:t>
      </w:r>
    </w:p>
    <w:p w:rsidR="00000000" w:rsidRDefault="008F61D3">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w:t>
      </w:r>
      <w:r>
        <w:t>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w:t>
      </w:r>
      <w:r>
        <w:t>гически присоединены к объектам электросетевого хозяйства и (или) их частям, переданным в аренду территориальной сетевой организации.</w:t>
      </w:r>
    </w:p>
    <w:p w:rsidR="00000000" w:rsidRDefault="008F61D3">
      <w:r>
        <w:t xml:space="preserve">Снижение ставки перекрестного субсидирования </w:t>
      </w:r>
      <w:r w:rsidR="00A24CFB">
        <w:rPr>
          <w:noProof/>
        </w:rPr>
        <w:drawing>
          <wp:inline distT="0" distB="0" distL="0" distR="0">
            <wp:extent cx="228600" cy="3048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47"/>
                    <a:srcRect/>
                    <a:stretch>
                      <a:fillRect/>
                    </a:stretch>
                  </pic:blipFill>
                  <pic:spPr bwMode="auto">
                    <a:xfrm>
                      <a:off x="0" y="0"/>
                      <a:ext cx="228600" cy="304800"/>
                    </a:xfrm>
                    <a:prstGeom prst="rect">
                      <a:avLst/>
                    </a:prstGeom>
                    <a:noFill/>
                    <a:ln w="9525">
                      <a:noFill/>
                      <a:miter lim="800000"/>
                      <a:headEnd/>
                      <a:tailEnd/>
                    </a:ln>
                  </pic:spPr>
                </pic:pic>
              </a:graphicData>
            </a:graphic>
          </wp:inline>
        </w:drawing>
      </w:r>
      <w:r>
        <w:t xml:space="preserve"> указывается органами исполнительной влас</w:t>
      </w:r>
      <w:r>
        <w:t>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w:t>
      </w:r>
      <w:r>
        <w:t>1.</w:t>
      </w:r>
    </w:p>
    <w:p w:rsidR="00000000" w:rsidRDefault="008F61D3">
      <w:pPr>
        <w:pStyle w:val="a6"/>
        <w:rPr>
          <w:color w:val="000000"/>
          <w:sz w:val="16"/>
          <w:szCs w:val="16"/>
        </w:rPr>
      </w:pPr>
      <w:bookmarkStart w:id="445" w:name="sub_10815"/>
      <w:r>
        <w:rPr>
          <w:color w:val="000000"/>
          <w:sz w:val="16"/>
          <w:szCs w:val="16"/>
        </w:rPr>
        <w:t>Информация об изменениях:</w:t>
      </w:r>
    </w:p>
    <w:bookmarkEnd w:id="445"/>
    <w:p w:rsidR="00000000" w:rsidRDefault="008F61D3">
      <w:pPr>
        <w:pStyle w:val="a7"/>
      </w:pPr>
      <w:r>
        <w:fldChar w:fldCharType="begin"/>
      </w:r>
      <w:r>
        <w:instrText>HYPERLINK "garantF1://71082976.38"</w:instrText>
      </w:r>
      <w:r>
        <w:fldChar w:fldCharType="separate"/>
      </w:r>
      <w:r>
        <w:rPr>
          <w:rStyle w:val="a4"/>
        </w:rPr>
        <w:t>Постановлением</w:t>
      </w:r>
      <w:r>
        <w:fldChar w:fldCharType="end"/>
      </w:r>
      <w:r>
        <w:t xml:space="preserve"> Правительства РФ от 4 сентября 2015 г. N 941 в пункт 81.5 внесены изменения</w:t>
      </w:r>
    </w:p>
    <w:p w:rsidR="00000000" w:rsidRDefault="008F61D3">
      <w:pPr>
        <w:pStyle w:val="a7"/>
      </w:pPr>
      <w:hyperlink r:id="rId448" w:history="1">
        <w:r>
          <w:rPr>
            <w:rStyle w:val="a4"/>
          </w:rPr>
          <w:t>См. текст пункта в предыдущей редакции</w:t>
        </w:r>
      </w:hyperlink>
    </w:p>
    <w:p w:rsidR="00000000" w:rsidRDefault="008F61D3">
      <w:r>
        <w:t>81</w:t>
      </w:r>
      <w:r>
        <w:t>.5.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w:t>
      </w:r>
      <w:r>
        <w:t>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w:t>
      </w:r>
      <w:r>
        <w:t>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w:t>
      </w:r>
      <w:r>
        <w:t>ой Федерации (далее - методические указания по расчету тарифов на услуги по передаче электрической энергии), как меньшая из следующих величин:</w:t>
      </w:r>
    </w:p>
    <w:p w:rsidR="00000000" w:rsidRDefault="008F61D3">
      <w:r>
        <w:t xml:space="preserve">предельная величина перекрестного субсидирования согласно </w:t>
      </w:r>
      <w:hyperlink w:anchor="sub_60000" w:history="1">
        <w:r>
          <w:rPr>
            <w:rStyle w:val="a4"/>
          </w:rPr>
          <w:t>приложению N 6</w:t>
        </w:r>
      </w:hyperlink>
      <w:r>
        <w:t xml:space="preserve"> с учетом ее с</w:t>
      </w:r>
      <w:r>
        <w:t>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000000" w:rsidRDefault="008F61D3">
      <w:r>
        <w:t xml:space="preserve">расчетная величина перекрестного субсидирования в ценах (тарифах) на услуги </w:t>
      </w:r>
      <w:r>
        <w:lastRenderedPageBreak/>
        <w:t>по передаче электрической энергии.</w:t>
      </w:r>
    </w:p>
    <w:p w:rsidR="00000000" w:rsidRDefault="008F61D3">
      <w:r>
        <w:t>Ра</w:t>
      </w:r>
      <w:r>
        <w:t>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w:t>
      </w:r>
      <w:r>
        <w:t xml:space="preserve">а компенсацию потерь в электрических сетях), определенных с учетом методов регулирования, указанных в </w:t>
      </w:r>
      <w:hyperlink w:anchor="sub_200162" w:history="1">
        <w:r>
          <w:rPr>
            <w:rStyle w:val="a4"/>
          </w:rPr>
          <w:t>пункте 12</w:t>
        </w:r>
      </w:hyperlink>
      <w:r>
        <w:t xml:space="preserve"> настоящего документа, и положений </w:t>
      </w:r>
      <w:hyperlink r:id="rId449" w:history="1">
        <w:r>
          <w:rPr>
            <w:rStyle w:val="a4"/>
          </w:rPr>
          <w:t>абзаца четвертого пункта 42</w:t>
        </w:r>
      </w:hyperlink>
      <w:r>
        <w:t xml:space="preserve"> Правил недискрими</w:t>
      </w:r>
      <w:r>
        <w:t xml:space="preserve">национного доступа к услугам по передаче электрической энергии и оказания этих услуг, утвержденных </w:t>
      </w:r>
      <w:hyperlink r:id="rId450" w:history="1">
        <w:r>
          <w:rPr>
            <w:rStyle w:val="a4"/>
          </w:rPr>
          <w:t>постановлением</w:t>
        </w:r>
      </w:hyperlink>
      <w:r>
        <w:t xml:space="preserve"> Правительства Российской Федерации от 27 декабря 2004 г. N 861, следующих величин:</w:t>
      </w:r>
    </w:p>
    <w:p w:rsidR="00000000" w:rsidRDefault="008F61D3">
      <w:r>
        <w:t>стоимость услуг по передач</w:t>
      </w:r>
      <w:r>
        <w:t xml:space="preserve">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w:t>
      </w:r>
      <w:r>
        <w:t>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w:t>
      </w:r>
      <w:r>
        <w:t>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000000" w:rsidRDefault="008F61D3">
      <w:r>
        <w:t>стоимость услуг по передаче электрической энергии (мощности), оказываемых территориальн</w:t>
      </w:r>
      <w:r>
        <w:t>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w:t>
      </w:r>
      <w:r>
        <w:t xml:space="preserve">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451" w:history="1">
        <w:r>
          <w:rPr>
            <w:rStyle w:val="a4"/>
          </w:rPr>
          <w:t>методическими указаниями</w:t>
        </w:r>
      </w:hyperlink>
      <w:r>
        <w:t xml:space="preserve"> по расчету тарифов на электрическую энергию (мощность</w:t>
      </w:r>
      <w:r>
        <w:t>)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000000" w:rsidRDefault="008F61D3">
      <w:r>
        <w:t xml:space="preserve">Величина перекрестного субсидирования распределяется в ценах (тарифах) </w:t>
      </w:r>
      <w:r>
        <w:t>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000000" w:rsidRDefault="008F61D3">
      <w:bookmarkStart w:id="446" w:name="sub_108158"/>
      <w:r>
        <w:t xml:space="preserve">по уровню напряжения (ВН1) - исходя из ставки перекрестного субсидирования, определенной в соответствии с </w:t>
      </w:r>
      <w:hyperlink w:anchor="sub_10813" w:history="1">
        <w:r>
          <w:rPr>
            <w:rStyle w:val="a4"/>
          </w:rPr>
          <w:t>пунктом 81.3</w:t>
        </w:r>
      </w:hyperlink>
      <w:r>
        <w:t xml:space="preserve"> настоящего документа, умноженной на плановый объем полезного отпуска электрической энергии потребителям</w:t>
      </w:r>
      <w:r>
        <w:t xml:space="preserve"> на уровне напряжения ВН1;</w:t>
      </w:r>
    </w:p>
    <w:p w:rsidR="00000000" w:rsidRDefault="008F61D3">
      <w:bookmarkStart w:id="447" w:name="sub_108159"/>
      <w:bookmarkEnd w:id="446"/>
      <w:r>
        <w:t>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w:t>
      </w:r>
      <w:r>
        <w:t xml:space="preserve">естного субсидирования по уровню напряжения (ВН1), определенным в соответствии с абзацем восьмым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w:t>
      </w:r>
      <w:r>
        <w:t>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000000" w:rsidRDefault="008F61D3">
      <w:pPr>
        <w:pStyle w:val="a6"/>
        <w:rPr>
          <w:color w:val="000000"/>
          <w:sz w:val="16"/>
          <w:szCs w:val="16"/>
        </w:rPr>
      </w:pPr>
      <w:bookmarkStart w:id="448" w:name="sub_10816"/>
      <w:bookmarkEnd w:id="447"/>
      <w:r>
        <w:rPr>
          <w:color w:val="000000"/>
          <w:sz w:val="16"/>
          <w:szCs w:val="16"/>
        </w:rPr>
        <w:t>Информация об изменениях:</w:t>
      </w:r>
    </w:p>
    <w:bookmarkEnd w:id="448"/>
    <w:p w:rsidR="00000000" w:rsidRDefault="008F61D3">
      <w:pPr>
        <w:pStyle w:val="a7"/>
      </w:pPr>
      <w:r>
        <w:fldChar w:fldCharType="begin"/>
      </w:r>
      <w:r>
        <w:instrText>HYPERLINK "garantF1://71404464.1001"</w:instrText>
      </w:r>
      <w:r>
        <w:fldChar w:fldCharType="separate"/>
      </w:r>
      <w:r>
        <w:rPr>
          <w:rStyle w:val="a4"/>
        </w:rPr>
        <w:t>Постановлением</w:t>
      </w:r>
      <w:r>
        <w:fldChar w:fldCharType="end"/>
      </w:r>
      <w:r>
        <w:t xml:space="preserve"> Правительства РФ от 30 сентября 2016 г. N 989 Основы </w:t>
      </w:r>
      <w:r>
        <w:lastRenderedPageBreak/>
        <w:t>ценообразования дополнены пунктом 81.6</w:t>
      </w:r>
    </w:p>
    <w:p w:rsidR="00000000" w:rsidRDefault="008F61D3">
      <w:r>
        <w:t>81.6. При установлении цен (тарифов) на услуги по передаче электрической энергии не учитываются расходы (нез</w:t>
      </w:r>
      <w:r>
        <w:t>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w:t>
      </w:r>
      <w:r>
        <w:t>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w:t>
      </w:r>
      <w:r>
        <w:t>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w:t>
      </w:r>
    </w:p>
    <w:p w:rsidR="00000000" w:rsidRDefault="008F61D3">
      <w:r>
        <w:t>Для проверки и</w:t>
      </w:r>
      <w:r>
        <w:t xml:space="preserve">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w:t>
      </w:r>
      <w:r>
        <w:t>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000000" w:rsidRDefault="008F61D3">
      <w:pPr>
        <w:pStyle w:val="a6"/>
        <w:rPr>
          <w:color w:val="000000"/>
          <w:sz w:val="16"/>
          <w:szCs w:val="16"/>
        </w:rPr>
      </w:pPr>
      <w:bookmarkStart w:id="449" w:name="sub_1871"/>
      <w:r>
        <w:rPr>
          <w:color w:val="000000"/>
          <w:sz w:val="16"/>
          <w:szCs w:val="16"/>
        </w:rPr>
        <w:t>Информация об изменениях:</w:t>
      </w:r>
    </w:p>
    <w:bookmarkEnd w:id="449"/>
    <w:p w:rsidR="00000000" w:rsidRDefault="008F61D3">
      <w:pPr>
        <w:pStyle w:val="a7"/>
      </w:pPr>
      <w:r>
        <w:fldChar w:fldCharType="begin"/>
      </w:r>
      <w:r>
        <w:instrText>HYPERLINK "garantF1://71416202.1011"</w:instrText>
      </w:r>
      <w:r>
        <w:fldChar w:fldCharType="separate"/>
      </w:r>
      <w:r>
        <w:rPr>
          <w:rStyle w:val="a4"/>
        </w:rPr>
        <w:t>Постановлением</w:t>
      </w:r>
      <w:r>
        <w:fldChar w:fldCharType="end"/>
      </w:r>
      <w:r>
        <w:t xml:space="preserve"> Правите</w:t>
      </w:r>
      <w:r>
        <w:t xml:space="preserve">льства РФ от 17 октября 2016 г. N 1056 Основы ценообразования дополнены пунктом 81.7, </w:t>
      </w:r>
      <w:hyperlink r:id="rId452" w:history="1">
        <w:r>
          <w:rPr>
            <w:rStyle w:val="a4"/>
          </w:rPr>
          <w:t>вступающим в силу</w:t>
        </w:r>
      </w:hyperlink>
      <w:r>
        <w:t xml:space="preserve"> с 1 января 2017 г.</w:t>
      </w:r>
    </w:p>
    <w:p w:rsidR="00000000" w:rsidRDefault="008F61D3">
      <w:r>
        <w:t>81.7. При установлении цен (тарифов) на услуги по передаче электрической энергии не учитываются р</w:t>
      </w:r>
      <w:r>
        <w:t>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w:t>
      </w:r>
      <w:r>
        <w:t>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w:t>
      </w:r>
      <w:r>
        <w:t>ных подстанций до вводных устройств (вводно-распределительных устройств, главных распределительных щитов).</w:t>
      </w:r>
    </w:p>
    <w:p w:rsidR="00000000" w:rsidRDefault="008F61D3">
      <w:bookmarkStart w:id="450" w:name="sub_200245"/>
      <w:r>
        <w:t>82. При применении метода доходности инвестированного капитала на территории субъекта Российской Федерации цены (тарифы) на услуги по перед</w:t>
      </w:r>
      <w:r>
        <w:t>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w:t>
      </w:r>
      <w:r>
        <w:t xml:space="preserve">венного регулирования тарифов с учетом особенностей регулирования тарифов, предусмотренных </w:t>
      </w:r>
      <w:hyperlink w:anchor="sub_200187" w:history="1">
        <w:r>
          <w:rPr>
            <w:rStyle w:val="a4"/>
          </w:rPr>
          <w:t>пунктом 37</w:t>
        </w:r>
      </w:hyperlink>
      <w:r>
        <w:t xml:space="preserve"> настоящего документа.</w:t>
      </w:r>
    </w:p>
    <w:bookmarkEnd w:id="450"/>
    <w:p w:rsidR="00000000" w:rsidRDefault="008F61D3">
      <w:r>
        <w:t>Тарифы на услуги по передаче электрической энергии по электрическим сетям, принадлежащим на пр</w:t>
      </w:r>
      <w:r>
        <w:t>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w:t>
      </w:r>
      <w:r>
        <w:t xml:space="preserve">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000000" w:rsidRDefault="008F61D3">
      <w:pPr>
        <w:pStyle w:val="a6"/>
        <w:rPr>
          <w:color w:val="000000"/>
          <w:sz w:val="16"/>
          <w:szCs w:val="16"/>
        </w:rPr>
      </w:pPr>
      <w:bookmarkStart w:id="451" w:name="sub_200246"/>
      <w:r>
        <w:rPr>
          <w:color w:val="000000"/>
          <w:sz w:val="16"/>
          <w:szCs w:val="16"/>
        </w:rPr>
        <w:t>Инфор</w:t>
      </w:r>
      <w:r>
        <w:rPr>
          <w:color w:val="000000"/>
          <w:sz w:val="16"/>
          <w:szCs w:val="16"/>
        </w:rPr>
        <w:t>мация об изменениях:</w:t>
      </w:r>
    </w:p>
    <w:bookmarkEnd w:id="451"/>
    <w:p w:rsidR="00000000" w:rsidRDefault="008F61D3">
      <w:pPr>
        <w:pStyle w:val="a7"/>
      </w:pPr>
      <w:r>
        <w:fldChar w:fldCharType="begin"/>
      </w:r>
      <w:r>
        <w:instrText>HYPERLINK "garantF1://71082976.38"</w:instrText>
      </w:r>
      <w:r>
        <w:fldChar w:fldCharType="separate"/>
      </w:r>
      <w:r>
        <w:rPr>
          <w:rStyle w:val="a4"/>
        </w:rPr>
        <w:t>Постановлением</w:t>
      </w:r>
      <w:r>
        <w:fldChar w:fldCharType="end"/>
      </w:r>
      <w:r>
        <w:t xml:space="preserve"> Правительства РФ от 4 сентября 2015 г. N 941 в пункт 83 внесены изменения</w:t>
      </w:r>
    </w:p>
    <w:p w:rsidR="00000000" w:rsidRDefault="008F61D3">
      <w:pPr>
        <w:pStyle w:val="a7"/>
      </w:pPr>
      <w:hyperlink r:id="rId453" w:history="1">
        <w:r>
          <w:rPr>
            <w:rStyle w:val="a4"/>
          </w:rPr>
          <w:t>См. текст пункта в предыдущей редакции</w:t>
        </w:r>
      </w:hyperlink>
    </w:p>
    <w:p w:rsidR="00000000" w:rsidRDefault="008F61D3">
      <w:r>
        <w:t>83. </w:t>
      </w:r>
      <w:r>
        <w:t>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w:t>
      </w:r>
      <w:r>
        <w:t>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w:t>
      </w:r>
      <w:r>
        <w:t>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w:t>
      </w:r>
      <w:r>
        <w:t>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000000" w:rsidRDefault="008F61D3">
      <w:r>
        <w:t>При расчете цен (тарифов) и предельных (минимального и (или) максимального) уровней</w:t>
      </w:r>
      <w:r>
        <w:t xml:space="preserve"> цен (тарифов), указанных в </w:t>
      </w:r>
      <w:hyperlink w:anchor="sub_200246" w:history="1">
        <w:r>
          <w:rPr>
            <w:rStyle w:val="a4"/>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w:t>
      </w:r>
      <w:r>
        <w:t xml:space="preserve">ктам электроэнергетики и потребителям электрической энергии (мощности) в соответствии с </w:t>
      </w:r>
      <w:hyperlink r:id="rId454" w:history="1">
        <w:r>
          <w:rPr>
            <w:rStyle w:val="a4"/>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w:t>
      </w:r>
      <w:r>
        <w:t>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w:t>
      </w:r>
      <w:r>
        <w:t>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w:t>
      </w:r>
      <w:r>
        <w:t>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000000" w:rsidRDefault="008F61D3">
      <w:r>
        <w:t>При установлении цен (тарифов) на услуги по оперативно-диспетчерскому управлению в электроэнергетике в части управл</w:t>
      </w:r>
      <w:r>
        <w:t xml:space="preserve">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w:t>
      </w:r>
      <w:r>
        <w:t>межгосударственной передачи электрической энергии (мощности).</w:t>
      </w:r>
    </w:p>
    <w:p w:rsidR="00000000" w:rsidRDefault="008F61D3">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w:t>
      </w:r>
      <w:r>
        <w:t>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w:t>
      </w:r>
      <w:r>
        <w:t>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000000" w:rsidRDefault="008F61D3">
      <w:r>
        <w:t xml:space="preserve">При расчете указанных в </w:t>
      </w:r>
      <w:hyperlink w:anchor="sub_200246" w:history="1">
        <w:r>
          <w:rPr>
            <w:rStyle w:val="a4"/>
          </w:rPr>
          <w:t>абзаце первом</w:t>
        </w:r>
      </w:hyperlink>
      <w:r>
        <w:t xml:space="preserve"> настоящего пункт</w:t>
      </w:r>
      <w:r>
        <w:t>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w:t>
      </w:r>
      <w:r>
        <w:t xml:space="preserve">динацию действий исполнителей по оказанию услуг и оплату услуг </w:t>
      </w:r>
      <w:r>
        <w:lastRenderedPageBreak/>
        <w:t xml:space="preserve">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w:t>
      </w:r>
      <w:r>
        <w:t>оперативно-диспетчерскому управлению в электроэнергетике, утверждаемыми Федеральной антимонопольной службой.</w:t>
      </w:r>
    </w:p>
    <w:p w:rsidR="00000000" w:rsidRDefault="008F61D3">
      <w:r>
        <w:t xml:space="preserve">При расчете указанных в </w:t>
      </w:r>
      <w:hyperlink w:anchor="sub_200246" w:history="1">
        <w:r>
          <w:rPr>
            <w:rStyle w:val="a4"/>
          </w:rPr>
          <w:t>абзаце первом</w:t>
        </w:r>
      </w:hyperlink>
      <w:r>
        <w:t xml:space="preserve"> настоящего пункта предельных (минимального и (или) максимального) уровней цен (та</w:t>
      </w:r>
      <w:r>
        <w:t>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w:t>
      </w:r>
      <w:r>
        <w:t>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w:t>
      </w:r>
      <w:r>
        <w:t xml:space="preserve">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w:t>
      </w:r>
      <w:hyperlink r:id="rId455" w:history="1">
        <w:r>
          <w:rPr>
            <w:rStyle w:val="a4"/>
          </w:rPr>
          <w:t>методическими указаниями</w:t>
        </w:r>
      </w:hyperlink>
      <w:r>
        <w:t xml:space="preserve">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000000" w:rsidRDefault="008F61D3">
      <w:r>
        <w:t>Цены на услуги по оперативно</w:t>
      </w:r>
      <w:r>
        <w:t>-диспетчерскому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w:t>
      </w:r>
      <w:r>
        <w:t xml:space="preserve">огического резерва мощностей рассчитываются субъектом оперативно-диспетчерского управления в порядке, предусмотренном </w:t>
      </w:r>
      <w:hyperlink r:id="rId456" w:history="1">
        <w:r>
          <w:rPr>
            <w:rStyle w:val="a4"/>
          </w:rPr>
          <w:t>методическими указаниями</w:t>
        </w:r>
      </w:hyperlink>
      <w:r>
        <w:t xml:space="preserve"> по расчету цен (тарифов) и предельных (минимальных и (или) максимальных) у</w:t>
      </w:r>
      <w:r>
        <w:t>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000000" w:rsidRDefault="008F61D3">
      <w:r>
        <w:t xml:space="preserve">Указанные в </w:t>
      </w:r>
      <w:hyperlink w:anchor="sub_200246" w:history="1">
        <w:r>
          <w:rPr>
            <w:rStyle w:val="a4"/>
          </w:rPr>
          <w:t>абзаце первом</w:t>
        </w:r>
      </w:hyperlink>
      <w:r>
        <w:t xml:space="preserve"> настоящего пункта цены (тарифы) и предельные (максимальный </w:t>
      </w:r>
      <w:r>
        <w:t>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w:t>
      </w:r>
      <w:r>
        <w:t>ти Интернет не позднее 5 дней до начала периода применения тарифа с одновременным уведомлением Федеральной антимонопольной службы.</w:t>
      </w:r>
    </w:p>
    <w:p w:rsidR="00000000" w:rsidRDefault="008F61D3">
      <w:r>
        <w:t xml:space="preserve">Указанные в </w:t>
      </w:r>
      <w:hyperlink w:anchor="sub_200246" w:history="1">
        <w:r>
          <w:rPr>
            <w:rStyle w:val="a4"/>
          </w:rPr>
          <w:t>абзаце первом</w:t>
        </w:r>
      </w:hyperlink>
      <w:r>
        <w:t xml:space="preserve"> настоящего пункта цены (тарифы) и их предельные (минимальный и (или) ма</w:t>
      </w:r>
      <w:r>
        <w:t>ксимальный) уровни могут быть дифференцированы по субъектам Российской Федерации.</w:t>
      </w:r>
    </w:p>
    <w:p w:rsidR="00000000" w:rsidRDefault="008F61D3">
      <w:bookmarkStart w:id="452" w:name="sub_200247"/>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w:t>
      </w:r>
      <w:r>
        <w:t>лируются государством, являются:</w:t>
      </w:r>
    </w:p>
    <w:p w:rsidR="00000000" w:rsidRDefault="008F61D3">
      <w:bookmarkStart w:id="453" w:name="sub_200342"/>
      <w:bookmarkEnd w:id="452"/>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w:t>
      </w:r>
      <w:r>
        <w:t>туры оптового и розничных рынков, включая:</w:t>
      </w:r>
    </w:p>
    <w:bookmarkEnd w:id="453"/>
    <w:p w:rsidR="00000000" w:rsidRDefault="008F61D3">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000000" w:rsidRDefault="008F61D3">
      <w:r>
        <w:t>управление технологическими режимами работы объектов эле</w:t>
      </w:r>
      <w:r>
        <w:t xml:space="preserve">ктроэнергетики в </w:t>
      </w:r>
      <w:r>
        <w:lastRenderedPageBreak/>
        <w:t xml:space="preserve">порядке, устанавливаемом </w:t>
      </w:r>
      <w:hyperlink r:id="rId457" w:history="1">
        <w:r>
          <w:rPr>
            <w:rStyle w:val="a4"/>
          </w:rPr>
          <w:t>правилами</w:t>
        </w:r>
      </w:hyperlink>
      <w:r>
        <w:t xml:space="preserve"> оптового рынка;</w:t>
      </w:r>
    </w:p>
    <w:p w:rsidR="00000000" w:rsidRDefault="008F61D3">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w:t>
      </w:r>
      <w:r>
        <w:t>ва и потребления в сфере электроэнергетики и участие в процессе формирования резерва производственных энергетических мощностей;</w:t>
      </w:r>
    </w:p>
    <w:p w:rsidR="00000000" w:rsidRDefault="008F61D3">
      <w:r>
        <w:t>разработку и представление в уполномоченный федеральный орган исполнительной власти совместно с организацией по управлению едино</w:t>
      </w:r>
      <w:r>
        <w:t>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000000" w:rsidRDefault="008F61D3">
      <w:r>
        <w:t>участие в разработке генеральной схемы размещения объектов электроэнергетики;</w:t>
      </w:r>
    </w:p>
    <w:p w:rsidR="00000000" w:rsidRDefault="008F61D3">
      <w:r>
        <w:t xml:space="preserve">участие </w:t>
      </w:r>
      <w:r>
        <w:t>в разработке схем и программ развития электроэнергетики субъектов Российской Федерации;</w:t>
      </w:r>
    </w:p>
    <w:p w:rsidR="00000000" w:rsidRDefault="008F61D3">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w:t>
      </w:r>
      <w:r>
        <w:t>монта и в эксплуатацию;</w:t>
      </w:r>
    </w:p>
    <w:p w:rsidR="00000000" w:rsidRDefault="008F61D3">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000000" w:rsidRDefault="008F61D3">
      <w:r>
        <w:t>ра</w:t>
      </w:r>
      <w:r>
        <w:t>зработку оптимальных суточных графиков работы электростанций и электрических сетей Единой энергетической системы России;</w:t>
      </w:r>
    </w:p>
    <w:p w:rsidR="00000000" w:rsidRDefault="008F61D3">
      <w:r>
        <w:t>регулирование частоты электрического тока, обеспечение функционирования системы автоматического регулирования частоты электрического то</w:t>
      </w:r>
      <w:r>
        <w:t>ка и мощности, системной и противоаварийной автоматики;</w:t>
      </w:r>
    </w:p>
    <w:p w:rsidR="00000000" w:rsidRDefault="008F61D3">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w:t>
      </w:r>
      <w:r>
        <w:t xml:space="preserve">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458" w:history="1">
        <w:r>
          <w:rPr>
            <w:rStyle w:val="a4"/>
          </w:rPr>
          <w:t>правилами</w:t>
        </w:r>
      </w:hyperlink>
      <w:r>
        <w:t xml:space="preserve"> оптового рынка;</w:t>
      </w:r>
    </w:p>
    <w:p w:rsidR="00000000" w:rsidRDefault="008F61D3">
      <w:r>
        <w:t>участи</w:t>
      </w:r>
      <w:r>
        <w:t>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w:t>
      </w:r>
      <w:r>
        <w:t xml:space="preserve"> системы России;</w:t>
      </w:r>
    </w:p>
    <w:p w:rsidR="00000000" w:rsidRDefault="008F61D3">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w:t>
      </w:r>
      <w:r>
        <w:t>зопасность функционирования Единой энергетической системы России;</w:t>
      </w:r>
    </w:p>
    <w:p w:rsidR="00000000" w:rsidRDefault="008F61D3">
      <w:r>
        <w:t>участие в расследовании причин аварий в электроэнергетике;</w:t>
      </w:r>
    </w:p>
    <w:p w:rsidR="00000000" w:rsidRDefault="008F61D3">
      <w:r>
        <w:t xml:space="preserve">организацию и проведение отбора мощности на конкурентной основе в соответствии с </w:t>
      </w:r>
      <w:hyperlink r:id="rId459" w:history="1">
        <w:r>
          <w:rPr>
            <w:rStyle w:val="a4"/>
          </w:rPr>
          <w:t>правилами</w:t>
        </w:r>
      </w:hyperlink>
      <w:r>
        <w:t xml:space="preserve"> </w:t>
      </w:r>
      <w:r>
        <w:t>оптового рынка;</w:t>
      </w:r>
    </w:p>
    <w:p w:rsidR="00000000" w:rsidRDefault="008F61D3">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w:t>
      </w:r>
      <w:r>
        <w:t>ченный федеральный орган исполнительной власти и органы исполнительной власти субъектов Российской Федерации;</w:t>
      </w:r>
    </w:p>
    <w:p w:rsidR="00000000" w:rsidRDefault="008F61D3">
      <w:r>
        <w:t xml:space="preserve">осуществление контроля за своевременной и надлежащей реализацией инвестиционных программ генерирующих компаний, сформированных по результатам </w:t>
      </w:r>
      <w:r>
        <w:lastRenderedPageBreak/>
        <w:t>торг</w:t>
      </w:r>
      <w:r>
        <w:t>овли мощностью;</w:t>
      </w:r>
    </w:p>
    <w:p w:rsidR="00000000" w:rsidRDefault="008F61D3">
      <w:r>
        <w:t xml:space="preserve">разработку и представление в уполномоченные органы исполнительной власти и соответствующие сетевые организации предложений по включению в </w:t>
      </w:r>
      <w:r>
        <w:t>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w:t>
      </w:r>
      <w:r>
        <w:t>ой основе;</w:t>
      </w:r>
    </w:p>
    <w:p w:rsidR="00000000" w:rsidRDefault="008F61D3">
      <w:bookmarkStart w:id="454" w:name="sub_200343"/>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w:t>
      </w:r>
      <w:r>
        <w:t>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w:t>
      </w:r>
      <w:r>
        <w:t>г.</w:t>
      </w:r>
    </w:p>
    <w:p w:rsidR="00000000" w:rsidRDefault="008F61D3">
      <w:pPr>
        <w:pStyle w:val="a6"/>
        <w:rPr>
          <w:color w:val="000000"/>
          <w:sz w:val="16"/>
          <w:szCs w:val="16"/>
        </w:rPr>
      </w:pPr>
      <w:bookmarkStart w:id="455" w:name="sub_200248"/>
      <w:bookmarkEnd w:id="454"/>
      <w:r>
        <w:rPr>
          <w:color w:val="000000"/>
          <w:sz w:val="16"/>
          <w:szCs w:val="16"/>
        </w:rPr>
        <w:t>Информация об изменениях:</w:t>
      </w:r>
    </w:p>
    <w:bookmarkEnd w:id="455"/>
    <w:p w:rsidR="00000000" w:rsidRDefault="008F61D3">
      <w:pPr>
        <w:pStyle w:val="a7"/>
      </w:pPr>
      <w:r>
        <w:fldChar w:fldCharType="begin"/>
      </w:r>
      <w:r>
        <w:instrText>HYPERLINK "garantF1://71082976.38"</w:instrText>
      </w:r>
      <w:r>
        <w:fldChar w:fldCharType="separate"/>
      </w:r>
      <w:r>
        <w:rPr>
          <w:rStyle w:val="a4"/>
        </w:rPr>
        <w:t>Постановлением</w:t>
      </w:r>
      <w:r>
        <w:fldChar w:fldCharType="end"/>
      </w:r>
      <w:r>
        <w:t xml:space="preserve"> Правительства РФ от 4 сентября 2015 г. N 941 в пункт 85 внесены изменения</w:t>
      </w:r>
    </w:p>
    <w:p w:rsidR="00000000" w:rsidRDefault="008F61D3">
      <w:pPr>
        <w:pStyle w:val="a7"/>
      </w:pPr>
      <w:hyperlink r:id="rId460" w:history="1">
        <w:r>
          <w:rPr>
            <w:rStyle w:val="a4"/>
          </w:rPr>
          <w:t>См. текст пункта в предыдущей ред</w:t>
        </w:r>
        <w:r>
          <w:rPr>
            <w:rStyle w:val="a4"/>
          </w:rPr>
          <w:t>акции</w:t>
        </w:r>
      </w:hyperlink>
    </w:p>
    <w:p w:rsidR="00000000" w:rsidRDefault="008F61D3">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w:t>
      </w:r>
      <w:r>
        <w:t xml:space="preserve">рческим оператором оптового рынка. Расчет этого тарифа устанавливается в соответствии с </w:t>
      </w:r>
      <w:hyperlink r:id="rId461" w:history="1">
        <w:r>
          <w:rPr>
            <w:rStyle w:val="a4"/>
          </w:rPr>
          <w:t>методическими указаниями</w:t>
        </w:r>
      </w:hyperlink>
      <w:r>
        <w:t>, утверждаемыми Федеральной антимонопольной службой.</w:t>
      </w:r>
    </w:p>
    <w:p w:rsidR="00000000" w:rsidRDefault="008F61D3">
      <w:pPr>
        <w:pStyle w:val="a6"/>
        <w:rPr>
          <w:color w:val="000000"/>
          <w:sz w:val="16"/>
          <w:szCs w:val="16"/>
        </w:rPr>
      </w:pPr>
      <w:bookmarkStart w:id="456" w:name="sub_200249"/>
      <w:r>
        <w:rPr>
          <w:color w:val="000000"/>
          <w:sz w:val="16"/>
          <w:szCs w:val="16"/>
        </w:rPr>
        <w:t>Информация об изменениях:</w:t>
      </w:r>
    </w:p>
    <w:bookmarkEnd w:id="456"/>
    <w:p w:rsidR="00000000" w:rsidRDefault="008F61D3">
      <w:pPr>
        <w:pStyle w:val="a7"/>
      </w:pPr>
      <w:r>
        <w:fldChar w:fldCharType="begin"/>
      </w:r>
      <w:r>
        <w:instrText>HYPERLINK</w:instrText>
      </w:r>
      <w:r>
        <w:instrText xml:space="preserve"> "garantF1://71082976.38"</w:instrText>
      </w:r>
      <w:r>
        <w:fldChar w:fldCharType="separate"/>
      </w:r>
      <w:r>
        <w:rPr>
          <w:rStyle w:val="a4"/>
        </w:rPr>
        <w:t>Постановлением</w:t>
      </w:r>
      <w:r>
        <w:fldChar w:fldCharType="end"/>
      </w:r>
      <w:r>
        <w:t xml:space="preserve"> Правительства РФ от 4 сентября 2015 г. N 941 в пункт 86 внесены изменения</w:t>
      </w:r>
    </w:p>
    <w:p w:rsidR="00000000" w:rsidRDefault="008F61D3">
      <w:pPr>
        <w:pStyle w:val="a7"/>
      </w:pPr>
      <w:hyperlink r:id="rId462" w:history="1">
        <w:r>
          <w:rPr>
            <w:rStyle w:val="a4"/>
          </w:rPr>
          <w:t>См. текст пункта в предыдущей редакции</w:t>
        </w:r>
      </w:hyperlink>
    </w:p>
    <w:p w:rsidR="00000000" w:rsidRDefault="008F61D3">
      <w:r>
        <w:t>86. Цены (тарифы) на услуги по обеспечению системной надежн</w:t>
      </w:r>
      <w:r>
        <w:t>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w:t>
      </w:r>
      <w:r>
        <w:t>твующая услуга по обеспечению системной надежности.</w:t>
      </w:r>
    </w:p>
    <w:p w:rsidR="00000000" w:rsidRDefault="008F61D3">
      <w:r>
        <w:t xml:space="preserve">Расчет регулируемых цен (тарифов) на услуги по обеспечению системной надежности осуществляется в соответствии с </w:t>
      </w:r>
      <w:hyperlink r:id="rId463" w:history="1">
        <w:r>
          <w:rPr>
            <w:rStyle w:val="a4"/>
          </w:rPr>
          <w:t>методическими указаниями</w:t>
        </w:r>
      </w:hyperlink>
      <w:r>
        <w:t>, утвержденными Федеральной а</w:t>
      </w:r>
      <w:r>
        <w:t>нтимонопольной службой.</w:t>
      </w:r>
    </w:p>
    <w:p w:rsidR="00000000" w:rsidRDefault="008F61D3">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w:t>
      </w:r>
      <w:r>
        <w:t>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w:t>
      </w:r>
      <w:r>
        <w:t>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000000" w:rsidRDefault="008F61D3">
      <w:r>
        <w:t>Затраты субъекта электроэнергетики, связанные с оказанием услуг по обеспечению системной над</w:t>
      </w:r>
      <w:r>
        <w:t xml:space="preserve">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w:t>
      </w:r>
      <w:r>
        <w:lastRenderedPageBreak/>
        <w:t>регулируются государством, не подлежат учету при р</w:t>
      </w:r>
      <w:r>
        <w:t>асчете цены (тарифа) на услуги по обеспечению системной надежности.</w:t>
      </w:r>
    </w:p>
    <w:p w:rsidR="00000000" w:rsidRDefault="008F61D3"/>
    <w:p w:rsidR="00000000" w:rsidRDefault="008F61D3">
      <w:pPr>
        <w:pStyle w:val="1"/>
      </w:pPr>
      <w:bookmarkStart w:id="457" w:name="sub_200251"/>
      <w:r>
        <w:t>Плата за технологическое присоединение к электрическим сетям</w:t>
      </w:r>
    </w:p>
    <w:bookmarkEnd w:id="457"/>
    <w:p w:rsidR="00000000" w:rsidRDefault="008F61D3"/>
    <w:p w:rsidR="00000000" w:rsidRDefault="008F61D3">
      <w:pPr>
        <w:pStyle w:val="a6"/>
        <w:rPr>
          <w:color w:val="000000"/>
          <w:sz w:val="16"/>
          <w:szCs w:val="16"/>
        </w:rPr>
      </w:pPr>
      <w:bookmarkStart w:id="458" w:name="sub_200250"/>
      <w:r>
        <w:rPr>
          <w:color w:val="000000"/>
          <w:sz w:val="16"/>
          <w:szCs w:val="16"/>
        </w:rPr>
        <w:t>Информация об изменениях:</w:t>
      </w:r>
    </w:p>
    <w:bookmarkEnd w:id="458"/>
    <w:p w:rsidR="00000000" w:rsidRDefault="008F61D3">
      <w:pPr>
        <w:pStyle w:val="a7"/>
      </w:pPr>
      <w:r>
        <w:fldChar w:fldCharType="begin"/>
      </w:r>
      <w:r>
        <w:instrText>HYPERLINK "garantF1://71572410.1002"</w:instrText>
      </w:r>
      <w:r>
        <w:fldChar w:fldCharType="separate"/>
      </w:r>
      <w:r>
        <w:rPr>
          <w:rStyle w:val="a4"/>
        </w:rPr>
        <w:t>Постановлением</w:t>
      </w:r>
      <w:r>
        <w:fldChar w:fldCharType="end"/>
      </w:r>
      <w:r>
        <w:t xml:space="preserve"> Прави</w:t>
      </w:r>
      <w:r>
        <w:t>тельства РФ от 7 мая 2017 г. N 542 в пункт 87 внесены изменения</w:t>
      </w:r>
    </w:p>
    <w:p w:rsidR="00000000" w:rsidRDefault="008F61D3">
      <w:pPr>
        <w:pStyle w:val="a7"/>
      </w:pPr>
      <w:hyperlink r:id="rId464" w:history="1">
        <w:r>
          <w:rPr>
            <w:rStyle w:val="a4"/>
          </w:rPr>
          <w:t>См. текст пункта в предыдущей редакции</w:t>
        </w:r>
      </w:hyperlink>
    </w:p>
    <w:p w:rsidR="00000000" w:rsidRDefault="008F61D3">
      <w:r>
        <w:t>87. В размер платы за технологическое присоединение включаются средства для компенсации расходов сетевой организ</w:t>
      </w:r>
      <w:r>
        <w:t xml:space="preserve">ации на выполнение организационно-технических мероприятий, связанных с осуществлением технологического присоединения, указанных в </w:t>
      </w:r>
      <w:hyperlink r:id="rId465" w:history="1">
        <w:r>
          <w:rPr>
            <w:rStyle w:val="a4"/>
          </w:rPr>
          <w:t>подпунктах "г"</w:t>
        </w:r>
      </w:hyperlink>
      <w:r>
        <w:t xml:space="preserve"> и </w:t>
      </w:r>
      <w:hyperlink r:id="rId466" w:history="1">
        <w:r>
          <w:rPr>
            <w:rStyle w:val="a4"/>
          </w:rPr>
          <w:t>"д" пункта 7</w:t>
        </w:r>
      </w:hyperlink>
      <w:r>
        <w:t xml:space="preserve"> и </w:t>
      </w:r>
      <w:hyperlink r:id="rId467" w:history="1">
        <w:r>
          <w:rPr>
            <w:rStyle w:val="a4"/>
          </w:rPr>
          <w:t>подпунктах "а"</w:t>
        </w:r>
      </w:hyperlink>
      <w:r>
        <w:t xml:space="preserve"> и </w:t>
      </w:r>
      <w:hyperlink r:id="rId468" w:history="1">
        <w:r>
          <w:rPr>
            <w:rStyle w:val="a4"/>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w:t>
      </w:r>
      <w:r>
        <w:t xml:space="preserve">ким сетям, утвержденных </w:t>
      </w:r>
      <w:hyperlink r:id="rId469" w:history="1">
        <w:r>
          <w:rPr>
            <w:rStyle w:val="a4"/>
          </w:rPr>
          <w:t>постановлением</w:t>
        </w:r>
      </w:hyperlink>
      <w:r>
        <w:t xml:space="preserve">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w:t>
      </w:r>
      <w:r>
        <w:t xml:space="preserve">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w:t>
      </w:r>
      <w:r>
        <w:t xml:space="preserve"> и (или) объектов электроэнергетики.</w:t>
      </w:r>
    </w:p>
    <w:p w:rsidR="00000000" w:rsidRDefault="008F61D3">
      <w:bookmarkStart w:id="459" w:name="sub_208702"/>
      <w:r>
        <w:t>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w:t>
      </w:r>
      <w:r>
        <w:t xml:space="preserve">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000000" w:rsidRDefault="008F61D3">
      <w:bookmarkStart w:id="460" w:name="sub_208703"/>
      <w:bookmarkEnd w:id="459"/>
      <w:r>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w:t>
      </w:r>
      <w:r>
        <w:t>в электросетевого хозяйства до присоединяемых энергопринимающих устройств и (или) объектов электроэнергетики.</w:t>
      </w:r>
    </w:p>
    <w:p w:rsidR="00000000" w:rsidRDefault="008F61D3">
      <w:bookmarkStart w:id="461" w:name="sub_20872"/>
      <w:bookmarkEnd w:id="460"/>
      <w:r>
        <w:t>Размер платы за технологическое присоединение, в том числе величина стандартизированных тарифных ставок, и состав расходов, вкл</w:t>
      </w:r>
      <w:r>
        <w:t xml:space="preserve">ючаемых в плату за технологическое присоединение, определяются в соответствии с </w:t>
      </w:r>
      <w:hyperlink r:id="rId470" w:history="1">
        <w:r>
          <w:rPr>
            <w:rStyle w:val="a4"/>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w:t>
      </w:r>
      <w:r>
        <w:t>нтимонопольной службой (далее - методические указания по определению размера платы за технологическое присоединение к электрическим сетям).</w:t>
      </w:r>
    </w:p>
    <w:p w:rsidR="00000000" w:rsidRDefault="008F61D3">
      <w:bookmarkStart w:id="462" w:name="sub_20873"/>
      <w:bookmarkEnd w:id="461"/>
      <w:r>
        <w:t>Плата за технологическое присоединение к электрическим сетям, отнесенным к единой национальной (об</w:t>
      </w:r>
      <w:r>
        <w:t>щероссийской) электрической сети, устанавливается Федеральной антимонопольной службой.</w:t>
      </w:r>
    </w:p>
    <w:p w:rsidR="00000000" w:rsidRDefault="008F61D3">
      <w:bookmarkStart w:id="463" w:name="sub_20874"/>
      <w:bookmarkEnd w:id="462"/>
      <w:r>
        <w:t xml:space="preserve">Размер стандартизированных тарифных ставок и ставок за 1 кВт максимальной мощности определяется в соответствии с </w:t>
      </w:r>
      <w:hyperlink r:id="rId471" w:history="1">
        <w:r>
          <w:rPr>
            <w:rStyle w:val="a4"/>
          </w:rPr>
          <w:t>ме</w:t>
        </w:r>
        <w:r>
          <w:rPr>
            <w:rStyle w:val="a4"/>
          </w:rPr>
          <w:t>тодическими указаниями</w:t>
        </w:r>
      </w:hyperlink>
      <w:r>
        <w:t xml:space="preserve">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w:t>
      </w:r>
      <w:r>
        <w:lastRenderedPageBreak/>
        <w:t>организацией в ходе технологического присоединения, включая расходы</w:t>
      </w:r>
      <w:r>
        <w:t xml:space="preserve">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sub_208702" w:history="1">
        <w:r>
          <w:rPr>
            <w:rStyle w:val="a4"/>
          </w:rPr>
          <w:t>абзацев второго</w:t>
        </w:r>
      </w:hyperlink>
      <w:r>
        <w:t xml:space="preserve"> и </w:t>
      </w:r>
      <w:hyperlink w:anchor="sub_208703" w:history="1">
        <w:r>
          <w:rPr>
            <w:rStyle w:val="a4"/>
          </w:rPr>
          <w:t>третьего</w:t>
        </w:r>
      </w:hyperlink>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bookmarkEnd w:id="463"/>
    <w:p w:rsidR="00000000" w:rsidRDefault="008F61D3">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w:t>
      </w:r>
      <w:r>
        <w:t xml:space="preserve">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w:t>
      </w:r>
      <w:r>
        <w:t>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w:t>
      </w:r>
      <w:r>
        <w:t xml:space="preserve">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w:t>
      </w:r>
      <w:r>
        <w:t>олее 500 метров в сельской местности.</w:t>
      </w:r>
    </w:p>
    <w:p w:rsidR="00000000" w:rsidRDefault="008F61D3">
      <w:bookmarkStart w:id="464" w:name="sub_20876"/>
      <w:r>
        <w:t>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w:t>
      </w:r>
      <w:r>
        <w:t xml:space="preserve">оре (по желанию таких заявителей) согласно </w:t>
      </w:r>
      <w:hyperlink r:id="rId472" w:history="1">
        <w:r>
          <w:rPr>
            <w:rStyle w:val="a4"/>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w:t>
      </w:r>
      <w:r>
        <w:t>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w:t>
      </w:r>
      <w:r>
        <w:t>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w:t>
      </w:r>
      <w:r>
        <w:t>ческое присоединение указанных категорий заявителей, не включаются в состав платы за технологическое присоединение.</w:t>
      </w:r>
    </w:p>
    <w:p w:rsidR="00000000" w:rsidRDefault="008F61D3">
      <w:bookmarkStart w:id="465" w:name="sub_20877"/>
      <w:bookmarkEnd w:id="464"/>
      <w:r>
        <w:t xml:space="preserve">Расходы сетевой организации на выполнение организационно-технических мероприятий, указанных в </w:t>
      </w:r>
      <w:hyperlink r:id="rId473" w:history="1">
        <w:r>
          <w:rPr>
            <w:rStyle w:val="a4"/>
          </w:rPr>
          <w:t>подпунктах "г"</w:t>
        </w:r>
      </w:hyperlink>
      <w:r>
        <w:t xml:space="preserve"> и </w:t>
      </w:r>
      <w:hyperlink r:id="rId474" w:history="1">
        <w:r>
          <w:rPr>
            <w:rStyle w:val="a4"/>
          </w:rPr>
          <w:t>"д" пункта 7</w:t>
        </w:r>
      </w:hyperlink>
      <w:r>
        <w:t xml:space="preserve"> и </w:t>
      </w:r>
      <w:hyperlink r:id="rId475" w:history="1">
        <w:r>
          <w:rPr>
            <w:rStyle w:val="a4"/>
          </w:rPr>
          <w:t>подпунктах "а"</w:t>
        </w:r>
      </w:hyperlink>
      <w:r>
        <w:t xml:space="preserve"> и </w:t>
      </w:r>
      <w:hyperlink r:id="rId476" w:history="1">
        <w:r>
          <w:rPr>
            <w:rStyle w:val="a4"/>
          </w:rPr>
          <w:t>"д" пункта 18</w:t>
        </w:r>
      </w:hyperlink>
      <w:r>
        <w:t xml:space="preserve"> Правил технологического присоединения энергопринимающих устройств потребите</w:t>
      </w:r>
      <w:r>
        <w:t>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w:t>
      </w:r>
      <w:r>
        <w:t>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w:t>
      </w:r>
      <w:r>
        <w:t>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w:t>
      </w:r>
      <w:r>
        <w:t xml:space="preserve">ворам, связанным с рассрочкой платежа за технологическое присоединение к электрическим </w:t>
      </w:r>
      <w:r>
        <w:lastRenderedPageBreak/>
        <w:t xml:space="preserve">сетям энергопринимающих устройств максимальной мощностью свыше 15 и до 150 кВт включительно, не включаемые в соответствии с </w:t>
      </w:r>
      <w:hyperlink r:id="rId477" w:history="1">
        <w:r>
          <w:rPr>
            <w:rStyle w:val="a4"/>
          </w:rPr>
          <w:t>методичес</w:t>
        </w:r>
        <w:r>
          <w:rPr>
            <w:rStyle w:val="a4"/>
          </w:rPr>
          <w:t>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w:t>
      </w:r>
      <w:r>
        <w:t>еским присоединением к электрическим сетям.</w:t>
      </w:r>
    </w:p>
    <w:p w:rsidR="00000000" w:rsidRDefault="008F61D3">
      <w:bookmarkStart w:id="466" w:name="sub_202510"/>
      <w:bookmarkEnd w:id="465"/>
      <w:r>
        <w:t xml:space="preserve">Сетевая организация рассчитывает размер указанных выпадающих доходов в соответствии с </w:t>
      </w:r>
      <w:hyperlink r:id="rId478" w:history="1">
        <w:r>
          <w:rPr>
            <w:rStyle w:val="a4"/>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000000" w:rsidRDefault="008F61D3">
      <w:bookmarkStart w:id="467" w:name="sub_20259"/>
      <w:bookmarkEnd w:id="466"/>
      <w:r>
        <w:t>Территориальные сетевые организации ежегодно, не позднее 1 ноября, представляют в органы исполнительной власти субъектов</w:t>
      </w:r>
      <w:r>
        <w:t xml:space="preserve">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w:t>
      </w:r>
      <w:r>
        <w:t>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w:t>
      </w:r>
      <w:r>
        <w:t xml:space="preserve"> методическими указаниями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w:t>
      </w:r>
      <w:r>
        <w:t>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w:t>
      </w:r>
      <w:r>
        <w:t xml:space="preserve"> присоединение, в соответствии с </w:t>
      </w:r>
      <w:hyperlink r:id="rId479" w:history="1">
        <w:r>
          <w:rPr>
            <w:rStyle w:val="a4"/>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w:t>
      </w:r>
      <w:r>
        <w:t xml:space="preserve">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w:t>
      </w:r>
      <w:r>
        <w:t>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w:t>
      </w:r>
      <w:r>
        <w:t>лительным электрическим сетям энергопринимающих устройств отдельных потребителей максимальной мощностью не менее 8900 кВт и на уровне напряжения не ниже 35 кВ и объектов по производству электрической энергии), в виде формулы платы за технологическое присое</w:t>
      </w:r>
      <w:r>
        <w:t>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 разбивкой по составу мероприятий по технологическому присоединению, обусл</w:t>
      </w:r>
      <w:r>
        <w:t xml:space="preserve">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w:t>
      </w:r>
      <w:r>
        <w:t>энергоснабжения, и по иным установленным федеральными законами основаниям.</w:t>
      </w:r>
    </w:p>
    <w:p w:rsidR="00000000" w:rsidRDefault="008F61D3">
      <w:bookmarkStart w:id="468" w:name="sub_208710"/>
      <w:bookmarkEnd w:id="467"/>
      <w:r>
        <w:t>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w:t>
      </w:r>
      <w:r>
        <w:t xml:space="preserve">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w:t>
      </w:r>
      <w:r>
        <w:lastRenderedPageBreak/>
        <w:t xml:space="preserve">предусмотренными </w:t>
      </w:r>
      <w:hyperlink w:anchor="sub_200182" w:history="1">
        <w:r>
          <w:rPr>
            <w:rStyle w:val="a4"/>
          </w:rPr>
          <w:t>пунктами 32</w:t>
        </w:r>
      </w:hyperlink>
      <w:r>
        <w:t xml:space="preserve"> или </w:t>
      </w:r>
      <w:hyperlink w:anchor="sub_200188" w:history="1">
        <w:r>
          <w:rPr>
            <w:rStyle w:val="a4"/>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w:t>
      </w:r>
      <w:r>
        <w:t>ифов) на услуги по передаче электрической энергии.</w:t>
      </w:r>
    </w:p>
    <w:bookmarkEnd w:id="468"/>
    <w:p w:rsidR="00000000" w:rsidRDefault="008F61D3">
      <w:r>
        <w:t>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w:t>
      </w:r>
      <w:r>
        <w:t xml:space="preserve">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w:t>
      </w:r>
      <w:hyperlink r:id="rId480" w:history="1">
        <w:r>
          <w:rPr>
            <w:rStyle w:val="a4"/>
          </w:rPr>
          <w:t>ставки рефинансирования</w:t>
        </w:r>
      </w:hyperlink>
      <w:r>
        <w:t xml:space="preserve"> Центрального банка Р</w:t>
      </w:r>
      <w:r>
        <w:t>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w:t>
      </w:r>
      <w:r>
        <w:t xml:space="preserve">азаниями, предусмотренными </w:t>
      </w:r>
      <w:hyperlink r:id="rId481" w:history="1">
        <w:r>
          <w:rPr>
            <w:rStyle w:val="a4"/>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w:t>
      </w:r>
      <w:r>
        <w:t>оходности инвестированного капитала, созданного после перехода к регулированию методом доходности инвестированного капитала.</w:t>
      </w:r>
    </w:p>
    <w:p w:rsidR="00000000" w:rsidRDefault="008F61D3">
      <w:bookmarkStart w:id="469" w:name="sub_208714"/>
      <w:r>
        <w:t>В случае если по итогам хозяйственной деятельности прошедшего периода регулирования у сетевой организации появились эконо</w:t>
      </w:r>
      <w:r>
        <w:t>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w:t>
      </w:r>
      <w:r>
        <w:t xml:space="preserve">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w:t>
      </w:r>
      <w:r>
        <w:t>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w:t>
      </w:r>
      <w:r>
        <w:t>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000000" w:rsidRDefault="008F61D3">
      <w:bookmarkStart w:id="470" w:name="sub_208715"/>
      <w:bookmarkEnd w:id="469"/>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w:t>
      </w:r>
      <w:r>
        <w:t>ату за технологическое присоединение.</w:t>
      </w:r>
    </w:p>
    <w:p w:rsidR="00000000" w:rsidRDefault="008F61D3">
      <w:bookmarkStart w:id="471" w:name="sub_2002511"/>
      <w:bookmarkEnd w:id="470"/>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w:t>
      </w:r>
      <w:r>
        <w:t>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w:t>
      </w:r>
      <w:r>
        <w:t>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w:t>
      </w:r>
      <w:r>
        <w:t>иональной (общероссийской) электрической сети.</w:t>
      </w:r>
    </w:p>
    <w:bookmarkEnd w:id="471"/>
    <w:p w:rsidR="00000000" w:rsidRDefault="008F61D3"/>
    <w:p w:rsidR="00000000" w:rsidRDefault="008F61D3">
      <w:pPr>
        <w:pStyle w:val="a6"/>
        <w:rPr>
          <w:color w:val="000000"/>
          <w:sz w:val="16"/>
          <w:szCs w:val="16"/>
        </w:rPr>
      </w:pPr>
      <w:bookmarkStart w:id="472" w:name="sub_10100"/>
      <w:r>
        <w:rPr>
          <w:color w:val="000000"/>
          <w:sz w:val="16"/>
          <w:szCs w:val="16"/>
        </w:rPr>
        <w:t>Информация об изменениях:</w:t>
      </w:r>
    </w:p>
    <w:bookmarkEnd w:id="472"/>
    <w:p w:rsidR="00000000" w:rsidRDefault="008F61D3">
      <w:pPr>
        <w:pStyle w:val="a7"/>
      </w:pPr>
      <w:r>
        <w:fldChar w:fldCharType="begin"/>
      </w:r>
      <w:r>
        <w:instrText>HYPERLINK "garantF1://70322296.20419"</w:instrText>
      </w:r>
      <w:r>
        <w:fldChar w:fldCharType="separate"/>
      </w:r>
      <w:r>
        <w:rPr>
          <w:rStyle w:val="a4"/>
        </w:rPr>
        <w:t>Постановлением</w:t>
      </w:r>
      <w:r>
        <w:fldChar w:fldCharType="end"/>
      </w:r>
      <w:r>
        <w:t xml:space="preserve"> Правительства РФ от 22 июля 2013 г. N 614 Основы </w:t>
      </w:r>
      <w:r>
        <w:lastRenderedPageBreak/>
        <w:t>ценообразования дополнены приложением N 1</w:t>
      </w:r>
    </w:p>
    <w:p w:rsidR="00000000" w:rsidRDefault="008F61D3">
      <w:pPr>
        <w:ind w:firstLine="698"/>
        <w:jc w:val="right"/>
      </w:pPr>
      <w:r>
        <w:rPr>
          <w:rStyle w:val="a3"/>
        </w:rPr>
        <w:t>Приложе</w:t>
      </w:r>
      <w:r>
        <w:rPr>
          <w:rStyle w:val="a3"/>
        </w:rPr>
        <w:t>ние N 1</w:t>
      </w:r>
      <w:r>
        <w:rPr>
          <w:rStyle w:val="a3"/>
        </w:rPr>
        <w:br/>
        <w:t xml:space="preserve">к </w:t>
      </w:r>
      <w:hyperlink w:anchor="sub_1000" w:history="1">
        <w:r>
          <w:rPr>
            <w:rStyle w:val="a4"/>
          </w:rPr>
          <w:t>Основам ценообразования</w:t>
        </w:r>
      </w:hyperlink>
      <w:r>
        <w:rPr>
          <w:rStyle w:val="a3"/>
        </w:rPr>
        <w:br/>
        <w:t>в области регулируемых цен</w:t>
      </w:r>
      <w:r>
        <w:rPr>
          <w:rStyle w:val="a3"/>
        </w:rPr>
        <w:br/>
        <w:t>(тарифов) в электроэнергетике</w:t>
      </w:r>
    </w:p>
    <w:p w:rsidR="00000000" w:rsidRDefault="008F61D3"/>
    <w:p w:rsidR="00000000" w:rsidRDefault="008F61D3">
      <w:pPr>
        <w:pStyle w:val="1"/>
      </w:pPr>
      <w:r>
        <w:t>Перечень</w:t>
      </w:r>
      <w:r>
        <w:br/>
        <w:t>категорий потребителей, которые приравнены к населению и которым электрическая энергия (мощность) поставляется по регулируемым це</w:t>
      </w:r>
      <w:r>
        <w:t>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w:t>
      </w:r>
    </w:p>
    <w:p w:rsidR="00000000" w:rsidRDefault="008F61D3"/>
    <w:p w:rsidR="00000000" w:rsidRDefault="008F61D3">
      <w:bookmarkStart w:id="473" w:name="sub_10111"/>
      <w:r>
        <w:t>1. Исполнители коммунальных услуг (товарищества собс</w:t>
      </w:r>
      <w:r>
        <w:t>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w:t>
      </w:r>
      <w:r>
        <w:t xml:space="preserve">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w:t>
      </w:r>
      <w:r>
        <w:t xml:space="preserve">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w:t>
      </w:r>
      <w:r>
        <w:t>х электрической энергии, израсходованной на места общего пользования.</w:t>
      </w:r>
    </w:p>
    <w:p w:rsidR="00000000" w:rsidRDefault="008F61D3">
      <w:bookmarkStart w:id="474" w:name="sub_10112"/>
      <w:bookmarkEnd w:id="473"/>
      <w: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w:t>
      </w:r>
      <w:r>
        <w:t>ия ее членам в решении общих социально-хозяйственных задач ведения садоводства, огородничества и дачного хозяйства.</w:t>
      </w:r>
    </w:p>
    <w:p w:rsidR="00000000" w:rsidRDefault="008F61D3">
      <w:bookmarkStart w:id="475" w:name="sub_10113"/>
      <w:bookmarkEnd w:id="474"/>
      <w:r>
        <w:t>3. Юридические лица, приобретающие электрическую энергию (мощность) в целях потребления осужденными в помещениях для их со</w:t>
      </w:r>
      <w:r>
        <w:t>держания при условии наличия раздельного учета электрической энергии для указанных помещений.</w:t>
      </w:r>
    </w:p>
    <w:p w:rsidR="00000000" w:rsidRDefault="008F61D3">
      <w:bookmarkStart w:id="476" w:name="sub_10114"/>
      <w:bookmarkEnd w:id="475"/>
      <w:r>
        <w:t>4. Юридические и физические лица, приобретающие электрическую энергию (мощность) в целях потребления на коммунально-бытовые нужды в населенных п</w:t>
      </w:r>
      <w:r>
        <w:t>унктах, жилых зонах при воинских частях, рассчитывающиеся по договору энергоснабжения по общему прибору учета электрической энергии.</w:t>
      </w:r>
    </w:p>
    <w:p w:rsidR="00000000" w:rsidRDefault="008F61D3">
      <w:bookmarkStart w:id="477" w:name="sub_10115"/>
      <w:bookmarkEnd w:id="476"/>
      <w:r>
        <w:t>5. Содержащиеся за счет прихожан религиозные организации.</w:t>
      </w:r>
    </w:p>
    <w:p w:rsidR="00000000" w:rsidRDefault="008F61D3">
      <w:bookmarkStart w:id="478" w:name="sub_10116"/>
      <w:bookmarkEnd w:id="477"/>
      <w:r>
        <w:t xml:space="preserve">6. Гарантирующие поставщики, </w:t>
      </w:r>
      <w:r>
        <w:t>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w:t>
      </w:r>
      <w:r>
        <w:t>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000000" w:rsidRDefault="008F61D3">
      <w:bookmarkStart w:id="479" w:name="sub_10117"/>
      <w:bookmarkEnd w:id="478"/>
      <w:r>
        <w:t>7. Объединения граж</w:t>
      </w:r>
      <w:r>
        <w:t>дан, приобретающих электрическую энергию (мощность) для использования в принадлежащих им хозяйственных постройках (погреба, сараи).</w:t>
      </w:r>
    </w:p>
    <w:bookmarkEnd w:id="479"/>
    <w:p w:rsidR="00000000" w:rsidRDefault="008F61D3">
      <w:r>
        <w:t>Некоммерческие объединения граждан (гаражно-строительные, гаражные кооперативы) и граждане, владеющие отдельно стоя</w:t>
      </w:r>
      <w:r>
        <w:t xml:space="preserve">щими гаражами, приобретающие электрическую энергию (мощность) в целях потребления на коммунально-бытовые </w:t>
      </w:r>
      <w:r>
        <w:lastRenderedPageBreak/>
        <w:t>нужды и не используемую для осуществления коммерческой деятельности.</w:t>
      </w:r>
    </w:p>
    <w:p w:rsidR="00000000" w:rsidRDefault="008F61D3"/>
    <w:p w:rsidR="00000000" w:rsidRDefault="008F61D3">
      <w:pPr>
        <w:pStyle w:val="a6"/>
        <w:rPr>
          <w:color w:val="000000"/>
          <w:sz w:val="16"/>
          <w:szCs w:val="16"/>
        </w:rPr>
      </w:pPr>
      <w:bookmarkStart w:id="480" w:name="sub_10000"/>
      <w:r>
        <w:rPr>
          <w:color w:val="000000"/>
          <w:sz w:val="16"/>
          <w:szCs w:val="16"/>
        </w:rPr>
        <w:t>Информация об изменениях:</w:t>
      </w:r>
    </w:p>
    <w:bookmarkEnd w:id="480"/>
    <w:p w:rsidR="00000000" w:rsidRDefault="008F61D3">
      <w:pPr>
        <w:pStyle w:val="a7"/>
      </w:pPr>
      <w:r>
        <w:fldChar w:fldCharType="begin"/>
      </w:r>
      <w:r>
        <w:instrText>HYPERLINK "garantF1://70322296.204110</w:instrText>
      </w:r>
      <w:r>
        <w:instrText>"</w:instrText>
      </w:r>
      <w:r>
        <w:fldChar w:fldCharType="separate"/>
      </w:r>
      <w:r>
        <w:rPr>
          <w:rStyle w:val="a4"/>
        </w:rPr>
        <w:t>Постановлением</w:t>
      </w:r>
      <w:r>
        <w:fldChar w:fldCharType="end"/>
      </w:r>
      <w:r>
        <w:t xml:space="preserve"> Правительства РФ от 22 июля 2013 г. N 614 в нумерационный заголовок приложения внесены изменения</w:t>
      </w:r>
    </w:p>
    <w:p w:rsidR="00000000" w:rsidRDefault="008F61D3">
      <w:pPr>
        <w:pStyle w:val="a7"/>
      </w:pPr>
      <w:hyperlink r:id="rId482" w:history="1">
        <w:r>
          <w:rPr>
            <w:rStyle w:val="a4"/>
          </w:rPr>
          <w:t>См. текст нумерационного заголовка в предыдущей редакции</w:t>
        </w:r>
      </w:hyperlink>
    </w:p>
    <w:p w:rsidR="00000000" w:rsidRDefault="008F61D3">
      <w:pPr>
        <w:ind w:firstLine="698"/>
        <w:jc w:val="right"/>
      </w:pPr>
      <w:r>
        <w:rPr>
          <w:rStyle w:val="a3"/>
        </w:rPr>
        <w:t>Приложение N 2</w:t>
      </w:r>
      <w:r>
        <w:rPr>
          <w:rStyle w:val="a3"/>
        </w:rPr>
        <w:br/>
        <w:t xml:space="preserve">к </w:t>
      </w:r>
      <w:hyperlink w:anchor="sub_1000" w:history="1">
        <w:r>
          <w:rPr>
            <w:rStyle w:val="a4"/>
          </w:rPr>
          <w:t>Осн</w:t>
        </w:r>
        <w:r>
          <w:rPr>
            <w:rStyle w:val="a4"/>
          </w:rPr>
          <w:t>овам</w:t>
        </w:r>
      </w:hyperlink>
      <w:r>
        <w:rPr>
          <w:rStyle w:val="a3"/>
        </w:rPr>
        <w:t xml:space="preserve"> ценообразования в области</w:t>
      </w:r>
      <w:r>
        <w:rPr>
          <w:rStyle w:val="a3"/>
        </w:rPr>
        <w:br/>
        <w:t>регулируемых цен (тарифов) в электроэнергетике</w:t>
      </w:r>
    </w:p>
    <w:p w:rsidR="00000000" w:rsidRDefault="008F61D3"/>
    <w:p w:rsidR="00000000" w:rsidRDefault="008F61D3">
      <w:pPr>
        <w:pStyle w:val="1"/>
      </w:pPr>
      <w:bookmarkStart w:id="481" w:name="sub_200260"/>
      <w:r>
        <w:t>Перечень</w:t>
      </w:r>
      <w:r>
        <w:br/>
        <w:t>субъектов Российской Федерации,</w:t>
      </w:r>
      <w:r>
        <w:t xml:space="preserve"> на территории которых устанавливаются дифференцированные тарифы на услуги по передаче электрической энергии по единой (национальной) электрической сети</w:t>
      </w:r>
    </w:p>
    <w:bookmarkEnd w:id="481"/>
    <w:p w:rsidR="00000000" w:rsidRDefault="008F61D3"/>
    <w:p w:rsidR="00000000" w:rsidRDefault="008F61D3">
      <w:bookmarkStart w:id="482" w:name="sub_200253"/>
      <w:r>
        <w:t>1. Республика Дагестан</w:t>
      </w:r>
    </w:p>
    <w:p w:rsidR="00000000" w:rsidRDefault="008F61D3">
      <w:bookmarkStart w:id="483" w:name="sub_200254"/>
      <w:bookmarkEnd w:id="482"/>
      <w:r>
        <w:t>2. Республика Ингушетия</w:t>
      </w:r>
    </w:p>
    <w:p w:rsidR="00000000" w:rsidRDefault="008F61D3">
      <w:bookmarkStart w:id="484" w:name="sub_200255"/>
      <w:bookmarkEnd w:id="483"/>
      <w:r>
        <w:t>3. Кабардино-Балкарская Республика</w:t>
      </w:r>
    </w:p>
    <w:p w:rsidR="00000000" w:rsidRDefault="008F61D3">
      <w:bookmarkStart w:id="485" w:name="sub_200256"/>
      <w:bookmarkEnd w:id="484"/>
      <w:r>
        <w:t>4. Карачаево-Черкесская Республика</w:t>
      </w:r>
    </w:p>
    <w:p w:rsidR="00000000" w:rsidRDefault="008F61D3">
      <w:bookmarkStart w:id="486" w:name="sub_200257"/>
      <w:bookmarkEnd w:id="485"/>
      <w:r>
        <w:t>5. Республика Северная Осетия - Алания</w:t>
      </w:r>
    </w:p>
    <w:p w:rsidR="00000000" w:rsidRDefault="008F61D3">
      <w:bookmarkStart w:id="487" w:name="sub_200258"/>
      <w:bookmarkEnd w:id="486"/>
      <w:r>
        <w:t>6. Чеченская Республика</w:t>
      </w:r>
    </w:p>
    <w:p w:rsidR="00000000" w:rsidRDefault="008F61D3">
      <w:bookmarkStart w:id="488" w:name="sub_200259"/>
      <w:bookmarkEnd w:id="487"/>
      <w:r>
        <w:t>7. Ставропольский край</w:t>
      </w:r>
    </w:p>
    <w:bookmarkEnd w:id="488"/>
    <w:p w:rsidR="00000000" w:rsidRDefault="008F61D3"/>
    <w:p w:rsidR="00000000" w:rsidRDefault="008F61D3">
      <w:pPr>
        <w:pStyle w:val="a6"/>
        <w:rPr>
          <w:color w:val="000000"/>
          <w:sz w:val="16"/>
          <w:szCs w:val="16"/>
        </w:rPr>
      </w:pPr>
      <w:bookmarkStart w:id="489" w:name="sub_30000"/>
      <w:r>
        <w:rPr>
          <w:color w:val="000000"/>
          <w:sz w:val="16"/>
          <w:szCs w:val="16"/>
        </w:rPr>
        <w:t>Информация об изменениях:</w:t>
      </w:r>
    </w:p>
    <w:bookmarkEnd w:id="489"/>
    <w:p w:rsidR="00000000" w:rsidRDefault="008F61D3">
      <w:pPr>
        <w:pStyle w:val="a7"/>
      </w:pPr>
      <w:r>
        <w:fldChar w:fldCharType="begin"/>
      </w:r>
      <w:r>
        <w:instrText>HYPERLINK "garantF1://71024818.100215"</w:instrText>
      </w:r>
      <w:r>
        <w:fldChar w:fldCharType="separate"/>
      </w:r>
      <w:r>
        <w:rPr>
          <w:rStyle w:val="a4"/>
        </w:rPr>
        <w:t>Постановлением</w:t>
      </w:r>
      <w:r>
        <w:fldChar w:fldCharType="end"/>
      </w:r>
      <w:r>
        <w:t xml:space="preserve"> Правительства РФ от 7 июля 2015 г. N 680 в приложение внесены изменения</w:t>
      </w:r>
    </w:p>
    <w:p w:rsidR="00000000" w:rsidRDefault="008F61D3">
      <w:pPr>
        <w:pStyle w:val="a7"/>
      </w:pPr>
      <w:hyperlink r:id="rId483" w:history="1">
        <w:r>
          <w:rPr>
            <w:rStyle w:val="a4"/>
          </w:rPr>
          <w:t>См. текст приложения в предыдущей редакции</w:t>
        </w:r>
      </w:hyperlink>
    </w:p>
    <w:p w:rsidR="00000000" w:rsidRDefault="008F61D3">
      <w:pPr>
        <w:ind w:firstLine="698"/>
        <w:jc w:val="right"/>
      </w:pPr>
      <w:r>
        <w:rPr>
          <w:rStyle w:val="a3"/>
        </w:rPr>
        <w:t>Приложение N 3</w:t>
      </w:r>
      <w:r>
        <w:rPr>
          <w:rStyle w:val="a3"/>
        </w:rPr>
        <w:br/>
        <w:t xml:space="preserve">к </w:t>
      </w:r>
      <w:hyperlink w:anchor="sub_1000" w:history="1">
        <w:r>
          <w:rPr>
            <w:rStyle w:val="a4"/>
          </w:rPr>
          <w:t>Основам</w:t>
        </w:r>
      </w:hyperlink>
      <w:r>
        <w:rPr>
          <w:rStyle w:val="a3"/>
        </w:rPr>
        <w:t xml:space="preserve"> ценообразования</w:t>
      </w:r>
      <w:r>
        <w:rPr>
          <w:rStyle w:val="a3"/>
        </w:rPr>
        <w:br/>
        <w:t xml:space="preserve"> в области регулируемых цен</w:t>
      </w:r>
      <w:r>
        <w:rPr>
          <w:rStyle w:val="a3"/>
        </w:rPr>
        <w:br/>
        <w:t xml:space="preserve"> (тарифов) в электроэнергетике</w:t>
      </w:r>
    </w:p>
    <w:p w:rsidR="00000000" w:rsidRDefault="008F61D3"/>
    <w:p w:rsidR="00000000" w:rsidRDefault="008F61D3">
      <w:pPr>
        <w:pStyle w:val="1"/>
      </w:pPr>
      <w:r>
        <w:t>Критерии</w:t>
      </w:r>
      <w:r>
        <w:br/>
        <w:t>отнесения территориальных сетевых организаций к сетевым организациям, обслуживающим преимущественно одного потребителя</w:t>
      </w:r>
    </w:p>
    <w:p w:rsidR="00000000" w:rsidRDefault="008F61D3"/>
    <w:p w:rsidR="00000000" w:rsidRDefault="008F61D3">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w:t>
      </w:r>
      <w:r>
        <w:t>ых на производство товаров, выполнение работ, оказание услуг.</w:t>
      </w:r>
    </w:p>
    <w:p w:rsidR="00000000" w:rsidRDefault="008F61D3">
      <w:bookmarkStart w:id="490" w:name="sub_30002"/>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w:t>
      </w:r>
      <w:r>
        <w:t xml:space="preserve">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w:t>
      </w:r>
      <w:r>
        <w:lastRenderedPageBreak/>
        <w:t>гаранти</w:t>
      </w:r>
      <w:r>
        <w:t>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000000" w:rsidRDefault="008F61D3">
      <w:bookmarkStart w:id="491" w:name="sub_30003"/>
      <w:bookmarkEnd w:id="490"/>
      <w:r>
        <w:t>доля суммарной максимальной мощности энергопринимающих уст</w:t>
      </w:r>
      <w:r>
        <w:t>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последний календарный год, за который име</w:t>
      </w:r>
      <w:r>
        <w:t>ются отчетные данные,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w:t>
      </w:r>
      <w:r>
        <w:t>ции;</w:t>
      </w:r>
    </w:p>
    <w:bookmarkEnd w:id="491"/>
    <w:p w:rsidR="00000000" w:rsidRDefault="008F61D3">
      <w:r>
        <w:t xml:space="preserve">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последний календарный год, за который имеются отчетные данные, составляет </w:t>
      </w:r>
      <w:r>
        <w:t>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000000" w:rsidRDefault="008F61D3"/>
    <w:p w:rsidR="00000000" w:rsidRDefault="008F61D3">
      <w:pPr>
        <w:pStyle w:val="a6"/>
        <w:rPr>
          <w:color w:val="000000"/>
          <w:sz w:val="16"/>
          <w:szCs w:val="16"/>
        </w:rPr>
      </w:pPr>
      <w:bookmarkStart w:id="492" w:name="sub_40000"/>
      <w:r>
        <w:rPr>
          <w:color w:val="000000"/>
          <w:sz w:val="16"/>
          <w:szCs w:val="16"/>
        </w:rPr>
        <w:t>Информация об изменениях:</w:t>
      </w:r>
    </w:p>
    <w:bookmarkEnd w:id="492"/>
    <w:p w:rsidR="00000000" w:rsidRDefault="008F61D3">
      <w:pPr>
        <w:pStyle w:val="a7"/>
      </w:pPr>
      <w:r>
        <w:fldChar w:fldCharType="begin"/>
      </w:r>
      <w:r>
        <w:instrText>HYPERLINK "garantF1://70610114.1249"</w:instrText>
      </w:r>
      <w:r>
        <w:fldChar w:fldCharType="separate"/>
      </w:r>
      <w:r>
        <w:rPr>
          <w:rStyle w:val="a4"/>
        </w:rPr>
        <w:t>Постановлением</w:t>
      </w:r>
      <w:r>
        <w:fldChar w:fldCharType="end"/>
      </w:r>
      <w:r>
        <w:t xml:space="preserve"> Правительства</w:t>
      </w:r>
      <w:r>
        <w:t xml:space="preserve"> РФ от 31 июля 2014 г. N 750 Основы ценообразования дополнены приложением N 4</w:t>
      </w:r>
    </w:p>
    <w:p w:rsidR="00000000" w:rsidRDefault="008F61D3">
      <w:pPr>
        <w:ind w:firstLine="698"/>
        <w:jc w:val="right"/>
      </w:pPr>
      <w:r>
        <w:rPr>
          <w:rStyle w:val="a3"/>
        </w:rPr>
        <w:t>Приложение N 4</w:t>
      </w:r>
      <w:r>
        <w:rPr>
          <w:rStyle w:val="a3"/>
        </w:rPr>
        <w:br/>
        <w:t xml:space="preserve">к </w:t>
      </w:r>
      <w:hyperlink w:anchor="sub_1000" w:history="1">
        <w:r>
          <w:rPr>
            <w:rStyle w:val="a4"/>
          </w:rPr>
          <w:t>Основам ценообразования</w:t>
        </w:r>
      </w:hyperlink>
      <w:r>
        <w:rPr>
          <w:rStyle w:val="a3"/>
        </w:rPr>
        <w:br/>
        <w:t>в области регулируемых цен</w:t>
      </w:r>
      <w:r>
        <w:rPr>
          <w:rStyle w:val="a3"/>
        </w:rPr>
        <w:br/>
        <w:t>(тарифов) в электроэнергетике</w:t>
      </w:r>
    </w:p>
    <w:p w:rsidR="00000000" w:rsidRDefault="008F61D3"/>
    <w:p w:rsidR="00000000" w:rsidRDefault="008F61D3">
      <w:pPr>
        <w:pStyle w:val="1"/>
      </w:pPr>
      <w:r>
        <w:t>Перечень</w:t>
      </w:r>
      <w:r>
        <w:br/>
      </w:r>
      <w:r>
        <w:t>субъектов Российской Федерации, на территории которых с 1 января 2014 г. применяется уровень напряжения (ВН1)</w:t>
      </w:r>
    </w:p>
    <w:p w:rsidR="00000000" w:rsidRDefault="008F61D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4"/>
        <w:gridCol w:w="6392"/>
        <w:gridCol w:w="3002"/>
      </w:tblGrid>
      <w:tr w:rsidR="00000000">
        <w:tblPrEx>
          <w:tblCellMar>
            <w:top w:w="0" w:type="dxa"/>
            <w:bottom w:w="0" w:type="dxa"/>
          </w:tblCellMar>
        </w:tblPrEx>
        <w:tc>
          <w:tcPr>
            <w:tcW w:w="7286" w:type="dxa"/>
            <w:gridSpan w:val="2"/>
            <w:tcBorders>
              <w:top w:val="single" w:sz="4" w:space="0" w:color="auto"/>
              <w:left w:val="nil"/>
              <w:bottom w:val="nil"/>
              <w:right w:val="nil"/>
            </w:tcBorders>
          </w:tcPr>
          <w:p w:rsidR="00000000" w:rsidRDefault="008F61D3">
            <w:pPr>
              <w:pStyle w:val="a8"/>
              <w:jc w:val="center"/>
            </w:pPr>
            <w:r>
              <w:t>Субъект Российской Федерации</w:t>
            </w:r>
          </w:p>
        </w:tc>
        <w:tc>
          <w:tcPr>
            <w:tcW w:w="3002" w:type="dxa"/>
            <w:tcBorders>
              <w:top w:val="single" w:sz="4" w:space="0" w:color="auto"/>
              <w:left w:val="single" w:sz="4" w:space="0" w:color="auto"/>
              <w:bottom w:val="nil"/>
              <w:right w:val="nil"/>
            </w:tcBorders>
          </w:tcPr>
          <w:p w:rsidR="00000000" w:rsidRDefault="008F61D3">
            <w:pPr>
              <w:pStyle w:val="a8"/>
              <w:jc w:val="center"/>
            </w:pPr>
            <w:r>
              <w:t>Срок применения</w:t>
            </w:r>
          </w:p>
        </w:tc>
      </w:tr>
      <w:tr w:rsidR="00000000">
        <w:tblPrEx>
          <w:tblCellMar>
            <w:top w:w="0" w:type="dxa"/>
            <w:bottom w:w="0" w:type="dxa"/>
          </w:tblCellMar>
        </w:tblPrEx>
        <w:tc>
          <w:tcPr>
            <w:tcW w:w="894" w:type="dxa"/>
            <w:tcBorders>
              <w:top w:val="single" w:sz="4" w:space="0" w:color="auto"/>
              <w:left w:val="nil"/>
              <w:bottom w:val="nil"/>
              <w:right w:val="nil"/>
            </w:tcBorders>
          </w:tcPr>
          <w:p w:rsidR="00000000" w:rsidRDefault="008F61D3">
            <w:pPr>
              <w:pStyle w:val="a8"/>
              <w:jc w:val="center"/>
            </w:pPr>
            <w:bookmarkStart w:id="493" w:name="sub_40001"/>
            <w:r>
              <w:t>1.</w:t>
            </w:r>
            <w:bookmarkEnd w:id="493"/>
          </w:p>
        </w:tc>
        <w:tc>
          <w:tcPr>
            <w:tcW w:w="6392" w:type="dxa"/>
            <w:tcBorders>
              <w:top w:val="single" w:sz="4" w:space="0" w:color="auto"/>
              <w:left w:val="nil"/>
              <w:bottom w:val="nil"/>
              <w:right w:val="nil"/>
            </w:tcBorders>
          </w:tcPr>
          <w:p w:rsidR="00000000" w:rsidRDefault="008F61D3">
            <w:pPr>
              <w:pStyle w:val="a8"/>
            </w:pPr>
            <w:r>
              <w:t>Республика Бурятия</w:t>
            </w:r>
          </w:p>
        </w:tc>
        <w:tc>
          <w:tcPr>
            <w:tcW w:w="3002" w:type="dxa"/>
            <w:tcBorders>
              <w:top w:val="single" w:sz="4" w:space="0" w:color="auto"/>
              <w:left w:val="nil"/>
              <w:bottom w:val="nil"/>
              <w:right w:val="nil"/>
            </w:tcBorders>
          </w:tcPr>
          <w:p w:rsidR="00000000" w:rsidRDefault="008F61D3">
            <w:pPr>
              <w:pStyle w:val="a8"/>
              <w:jc w:val="center"/>
            </w:pPr>
            <w:r>
              <w:t>до 1 июля 2029 г.</w:t>
            </w:r>
          </w:p>
        </w:tc>
      </w:tr>
      <w:tr w:rsidR="00000000">
        <w:tblPrEx>
          <w:tblCellMar>
            <w:top w:w="0" w:type="dxa"/>
            <w:bottom w:w="0" w:type="dxa"/>
          </w:tblCellMar>
        </w:tblPrEx>
        <w:tc>
          <w:tcPr>
            <w:tcW w:w="894" w:type="dxa"/>
            <w:tcBorders>
              <w:top w:val="nil"/>
              <w:left w:val="nil"/>
              <w:bottom w:val="nil"/>
              <w:right w:val="nil"/>
            </w:tcBorders>
          </w:tcPr>
          <w:p w:rsidR="00000000" w:rsidRDefault="008F61D3">
            <w:pPr>
              <w:pStyle w:val="a8"/>
              <w:jc w:val="center"/>
            </w:pPr>
            <w:bookmarkStart w:id="494" w:name="sub_40002"/>
            <w:r>
              <w:t>2.</w:t>
            </w:r>
            <w:bookmarkEnd w:id="494"/>
          </w:p>
        </w:tc>
        <w:tc>
          <w:tcPr>
            <w:tcW w:w="6392" w:type="dxa"/>
            <w:tcBorders>
              <w:top w:val="nil"/>
              <w:left w:val="nil"/>
              <w:bottom w:val="nil"/>
              <w:right w:val="nil"/>
            </w:tcBorders>
          </w:tcPr>
          <w:p w:rsidR="00000000" w:rsidRDefault="008F61D3">
            <w:pPr>
              <w:pStyle w:val="a8"/>
            </w:pPr>
            <w:r>
              <w:t>Республика Карелия</w:t>
            </w:r>
          </w:p>
        </w:tc>
        <w:tc>
          <w:tcPr>
            <w:tcW w:w="3002" w:type="dxa"/>
            <w:tcBorders>
              <w:top w:val="nil"/>
              <w:left w:val="nil"/>
              <w:bottom w:val="nil"/>
              <w:right w:val="nil"/>
            </w:tcBorders>
          </w:tcPr>
          <w:p w:rsidR="00000000" w:rsidRDefault="008F61D3">
            <w:pPr>
              <w:pStyle w:val="a8"/>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8F61D3">
            <w:pPr>
              <w:pStyle w:val="a8"/>
              <w:jc w:val="center"/>
            </w:pPr>
            <w:bookmarkStart w:id="495" w:name="sub_40003"/>
            <w:r>
              <w:t>3.</w:t>
            </w:r>
            <w:bookmarkEnd w:id="495"/>
          </w:p>
        </w:tc>
        <w:tc>
          <w:tcPr>
            <w:tcW w:w="6392" w:type="dxa"/>
            <w:tcBorders>
              <w:top w:val="nil"/>
              <w:left w:val="nil"/>
              <w:bottom w:val="nil"/>
              <w:right w:val="nil"/>
            </w:tcBorders>
          </w:tcPr>
          <w:p w:rsidR="00000000" w:rsidRDefault="008F61D3">
            <w:pPr>
              <w:pStyle w:val="a8"/>
            </w:pPr>
            <w:r>
              <w:t>Республика Марий Эл</w:t>
            </w:r>
          </w:p>
        </w:tc>
        <w:tc>
          <w:tcPr>
            <w:tcW w:w="3002" w:type="dxa"/>
            <w:tcBorders>
              <w:top w:val="nil"/>
              <w:left w:val="nil"/>
              <w:bottom w:val="nil"/>
              <w:right w:val="nil"/>
            </w:tcBorders>
          </w:tcPr>
          <w:p w:rsidR="00000000" w:rsidRDefault="008F61D3">
            <w:pPr>
              <w:pStyle w:val="a8"/>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8F61D3">
            <w:pPr>
              <w:pStyle w:val="a8"/>
              <w:jc w:val="center"/>
            </w:pPr>
            <w:bookmarkStart w:id="496" w:name="sub_40004"/>
            <w:r>
              <w:t>4.</w:t>
            </w:r>
            <w:bookmarkEnd w:id="496"/>
          </w:p>
        </w:tc>
        <w:tc>
          <w:tcPr>
            <w:tcW w:w="6392" w:type="dxa"/>
            <w:tcBorders>
              <w:top w:val="nil"/>
              <w:left w:val="nil"/>
              <w:bottom w:val="nil"/>
              <w:right w:val="nil"/>
            </w:tcBorders>
          </w:tcPr>
          <w:p w:rsidR="00000000" w:rsidRDefault="008F61D3">
            <w:pPr>
              <w:pStyle w:val="a8"/>
            </w:pPr>
            <w:r>
              <w:t>Республика Хакасия</w:t>
            </w:r>
          </w:p>
        </w:tc>
        <w:tc>
          <w:tcPr>
            <w:tcW w:w="3002" w:type="dxa"/>
            <w:tcBorders>
              <w:top w:val="nil"/>
              <w:left w:val="nil"/>
              <w:bottom w:val="nil"/>
              <w:right w:val="nil"/>
            </w:tcBorders>
          </w:tcPr>
          <w:p w:rsidR="00000000" w:rsidRDefault="008F61D3">
            <w:pPr>
              <w:pStyle w:val="a8"/>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8F61D3">
            <w:pPr>
              <w:pStyle w:val="a8"/>
              <w:jc w:val="center"/>
            </w:pPr>
            <w:bookmarkStart w:id="497" w:name="sub_40005"/>
            <w:r>
              <w:t>5.</w:t>
            </w:r>
            <w:bookmarkEnd w:id="497"/>
          </w:p>
        </w:tc>
        <w:tc>
          <w:tcPr>
            <w:tcW w:w="6392" w:type="dxa"/>
            <w:tcBorders>
              <w:top w:val="nil"/>
              <w:left w:val="nil"/>
              <w:bottom w:val="nil"/>
              <w:right w:val="nil"/>
            </w:tcBorders>
          </w:tcPr>
          <w:p w:rsidR="00000000" w:rsidRDefault="008F61D3">
            <w:pPr>
              <w:pStyle w:val="a8"/>
            </w:pPr>
            <w:r>
              <w:t>Забайкальский край</w:t>
            </w:r>
          </w:p>
        </w:tc>
        <w:tc>
          <w:tcPr>
            <w:tcW w:w="3002" w:type="dxa"/>
            <w:tcBorders>
              <w:top w:val="nil"/>
              <w:left w:val="nil"/>
              <w:bottom w:val="nil"/>
              <w:right w:val="nil"/>
            </w:tcBorders>
          </w:tcPr>
          <w:p w:rsidR="00000000" w:rsidRDefault="008F61D3">
            <w:pPr>
              <w:pStyle w:val="a8"/>
              <w:jc w:val="center"/>
            </w:pPr>
            <w:r>
              <w:t>до 1 июля 2029 г.</w:t>
            </w:r>
          </w:p>
        </w:tc>
      </w:tr>
      <w:tr w:rsidR="00000000">
        <w:tblPrEx>
          <w:tblCellMar>
            <w:top w:w="0" w:type="dxa"/>
            <w:bottom w:w="0" w:type="dxa"/>
          </w:tblCellMar>
        </w:tblPrEx>
        <w:tc>
          <w:tcPr>
            <w:tcW w:w="894" w:type="dxa"/>
            <w:tcBorders>
              <w:top w:val="nil"/>
              <w:left w:val="nil"/>
              <w:bottom w:val="nil"/>
              <w:right w:val="nil"/>
            </w:tcBorders>
          </w:tcPr>
          <w:p w:rsidR="00000000" w:rsidRDefault="008F61D3">
            <w:pPr>
              <w:pStyle w:val="a8"/>
              <w:jc w:val="center"/>
            </w:pPr>
            <w:bookmarkStart w:id="498" w:name="sub_40006"/>
            <w:r>
              <w:t>6.</w:t>
            </w:r>
            <w:bookmarkEnd w:id="498"/>
          </w:p>
        </w:tc>
        <w:tc>
          <w:tcPr>
            <w:tcW w:w="6392" w:type="dxa"/>
            <w:tcBorders>
              <w:top w:val="nil"/>
              <w:left w:val="nil"/>
              <w:bottom w:val="nil"/>
              <w:right w:val="nil"/>
            </w:tcBorders>
          </w:tcPr>
          <w:p w:rsidR="00000000" w:rsidRDefault="008F61D3">
            <w:pPr>
              <w:pStyle w:val="a8"/>
            </w:pPr>
            <w:r>
              <w:t>Белгородская область</w:t>
            </w:r>
          </w:p>
        </w:tc>
        <w:tc>
          <w:tcPr>
            <w:tcW w:w="3002" w:type="dxa"/>
            <w:tcBorders>
              <w:top w:val="nil"/>
              <w:left w:val="nil"/>
              <w:bottom w:val="nil"/>
              <w:right w:val="nil"/>
            </w:tcBorders>
          </w:tcPr>
          <w:p w:rsidR="00000000" w:rsidRDefault="008F61D3">
            <w:pPr>
              <w:pStyle w:val="a8"/>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8F61D3">
            <w:pPr>
              <w:pStyle w:val="a8"/>
              <w:jc w:val="center"/>
            </w:pPr>
            <w:bookmarkStart w:id="499" w:name="sub_40007"/>
            <w:r>
              <w:t>7.</w:t>
            </w:r>
            <w:bookmarkEnd w:id="499"/>
          </w:p>
        </w:tc>
        <w:tc>
          <w:tcPr>
            <w:tcW w:w="6392" w:type="dxa"/>
            <w:tcBorders>
              <w:top w:val="nil"/>
              <w:left w:val="nil"/>
              <w:bottom w:val="nil"/>
              <w:right w:val="nil"/>
            </w:tcBorders>
          </w:tcPr>
          <w:p w:rsidR="00000000" w:rsidRDefault="008F61D3">
            <w:pPr>
              <w:pStyle w:val="a8"/>
            </w:pPr>
            <w:r>
              <w:t>Волгоградская область</w:t>
            </w:r>
          </w:p>
        </w:tc>
        <w:tc>
          <w:tcPr>
            <w:tcW w:w="3002" w:type="dxa"/>
            <w:tcBorders>
              <w:top w:val="nil"/>
              <w:left w:val="nil"/>
              <w:bottom w:val="nil"/>
              <w:right w:val="nil"/>
            </w:tcBorders>
          </w:tcPr>
          <w:p w:rsidR="00000000" w:rsidRDefault="008F61D3">
            <w:pPr>
              <w:pStyle w:val="a8"/>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8F61D3">
            <w:pPr>
              <w:pStyle w:val="a8"/>
              <w:jc w:val="center"/>
            </w:pPr>
            <w:bookmarkStart w:id="500" w:name="sub_40008"/>
            <w:r>
              <w:t>8.</w:t>
            </w:r>
            <w:bookmarkEnd w:id="500"/>
          </w:p>
        </w:tc>
        <w:tc>
          <w:tcPr>
            <w:tcW w:w="6392" w:type="dxa"/>
            <w:tcBorders>
              <w:top w:val="nil"/>
              <w:left w:val="nil"/>
              <w:bottom w:val="nil"/>
              <w:right w:val="nil"/>
            </w:tcBorders>
          </w:tcPr>
          <w:p w:rsidR="00000000" w:rsidRDefault="008F61D3">
            <w:pPr>
              <w:pStyle w:val="a8"/>
            </w:pPr>
            <w:r>
              <w:t>Вологодская область</w:t>
            </w:r>
          </w:p>
        </w:tc>
        <w:tc>
          <w:tcPr>
            <w:tcW w:w="3002" w:type="dxa"/>
            <w:tcBorders>
              <w:top w:val="nil"/>
              <w:left w:val="nil"/>
              <w:bottom w:val="nil"/>
              <w:right w:val="nil"/>
            </w:tcBorders>
          </w:tcPr>
          <w:p w:rsidR="00000000" w:rsidRDefault="008F61D3">
            <w:pPr>
              <w:pStyle w:val="a8"/>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8F61D3">
            <w:pPr>
              <w:pStyle w:val="a8"/>
              <w:jc w:val="center"/>
            </w:pPr>
            <w:bookmarkStart w:id="501" w:name="sub_40009"/>
            <w:r>
              <w:t>9.</w:t>
            </w:r>
            <w:bookmarkEnd w:id="501"/>
          </w:p>
        </w:tc>
        <w:tc>
          <w:tcPr>
            <w:tcW w:w="6392" w:type="dxa"/>
            <w:tcBorders>
              <w:top w:val="nil"/>
              <w:left w:val="nil"/>
              <w:bottom w:val="nil"/>
              <w:right w:val="nil"/>
            </w:tcBorders>
          </w:tcPr>
          <w:p w:rsidR="00000000" w:rsidRDefault="008F61D3">
            <w:pPr>
              <w:pStyle w:val="a8"/>
            </w:pPr>
            <w:r>
              <w:t>Курская область</w:t>
            </w:r>
          </w:p>
        </w:tc>
        <w:tc>
          <w:tcPr>
            <w:tcW w:w="3002" w:type="dxa"/>
            <w:tcBorders>
              <w:top w:val="nil"/>
              <w:left w:val="nil"/>
              <w:bottom w:val="nil"/>
              <w:right w:val="nil"/>
            </w:tcBorders>
          </w:tcPr>
          <w:p w:rsidR="00000000" w:rsidRDefault="008F61D3">
            <w:pPr>
              <w:pStyle w:val="a8"/>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8F61D3">
            <w:pPr>
              <w:pStyle w:val="a8"/>
              <w:jc w:val="center"/>
            </w:pPr>
            <w:bookmarkStart w:id="502" w:name="sub_40010"/>
            <w:r>
              <w:t>10.</w:t>
            </w:r>
            <w:bookmarkEnd w:id="502"/>
          </w:p>
        </w:tc>
        <w:tc>
          <w:tcPr>
            <w:tcW w:w="6392" w:type="dxa"/>
            <w:tcBorders>
              <w:top w:val="nil"/>
              <w:left w:val="nil"/>
              <w:bottom w:val="nil"/>
              <w:right w:val="nil"/>
            </w:tcBorders>
          </w:tcPr>
          <w:p w:rsidR="00000000" w:rsidRDefault="008F61D3">
            <w:pPr>
              <w:pStyle w:val="a8"/>
            </w:pPr>
            <w:r>
              <w:t>Липецкая область</w:t>
            </w:r>
          </w:p>
        </w:tc>
        <w:tc>
          <w:tcPr>
            <w:tcW w:w="3002" w:type="dxa"/>
            <w:tcBorders>
              <w:top w:val="nil"/>
              <w:left w:val="nil"/>
              <w:bottom w:val="nil"/>
              <w:right w:val="nil"/>
            </w:tcBorders>
          </w:tcPr>
          <w:p w:rsidR="00000000" w:rsidRDefault="008F61D3">
            <w:pPr>
              <w:pStyle w:val="a8"/>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8F61D3">
            <w:pPr>
              <w:pStyle w:val="a8"/>
              <w:jc w:val="center"/>
            </w:pPr>
            <w:bookmarkStart w:id="503" w:name="sub_40011"/>
            <w:r>
              <w:t>11.</w:t>
            </w:r>
            <w:bookmarkEnd w:id="503"/>
          </w:p>
        </w:tc>
        <w:tc>
          <w:tcPr>
            <w:tcW w:w="6392" w:type="dxa"/>
            <w:tcBorders>
              <w:top w:val="nil"/>
              <w:left w:val="nil"/>
              <w:bottom w:val="nil"/>
              <w:right w:val="nil"/>
            </w:tcBorders>
          </w:tcPr>
          <w:p w:rsidR="00000000" w:rsidRDefault="008F61D3">
            <w:pPr>
              <w:pStyle w:val="a8"/>
            </w:pPr>
            <w:r>
              <w:t>Нижегородская область</w:t>
            </w:r>
          </w:p>
        </w:tc>
        <w:tc>
          <w:tcPr>
            <w:tcW w:w="3002" w:type="dxa"/>
            <w:tcBorders>
              <w:top w:val="nil"/>
              <w:left w:val="nil"/>
              <w:bottom w:val="nil"/>
              <w:right w:val="nil"/>
            </w:tcBorders>
          </w:tcPr>
          <w:p w:rsidR="00000000" w:rsidRDefault="008F61D3">
            <w:pPr>
              <w:pStyle w:val="a8"/>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8F61D3">
            <w:pPr>
              <w:pStyle w:val="a8"/>
              <w:jc w:val="center"/>
            </w:pPr>
            <w:bookmarkStart w:id="504" w:name="sub_40012"/>
            <w:r>
              <w:t>12.</w:t>
            </w:r>
            <w:bookmarkEnd w:id="504"/>
          </w:p>
        </w:tc>
        <w:tc>
          <w:tcPr>
            <w:tcW w:w="6392" w:type="dxa"/>
            <w:tcBorders>
              <w:top w:val="nil"/>
              <w:left w:val="nil"/>
              <w:bottom w:val="nil"/>
              <w:right w:val="nil"/>
            </w:tcBorders>
          </w:tcPr>
          <w:p w:rsidR="00000000" w:rsidRDefault="008F61D3">
            <w:pPr>
              <w:pStyle w:val="a8"/>
            </w:pPr>
            <w:r>
              <w:t>Ростовская область</w:t>
            </w:r>
          </w:p>
        </w:tc>
        <w:tc>
          <w:tcPr>
            <w:tcW w:w="3002" w:type="dxa"/>
            <w:tcBorders>
              <w:top w:val="nil"/>
              <w:left w:val="nil"/>
              <w:bottom w:val="nil"/>
              <w:right w:val="nil"/>
            </w:tcBorders>
          </w:tcPr>
          <w:p w:rsidR="00000000" w:rsidRDefault="008F61D3">
            <w:pPr>
              <w:pStyle w:val="a8"/>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8F61D3">
            <w:pPr>
              <w:pStyle w:val="a8"/>
              <w:jc w:val="center"/>
            </w:pPr>
            <w:bookmarkStart w:id="505" w:name="sub_40013"/>
            <w:r>
              <w:t>13.</w:t>
            </w:r>
            <w:bookmarkEnd w:id="505"/>
          </w:p>
        </w:tc>
        <w:tc>
          <w:tcPr>
            <w:tcW w:w="6392" w:type="dxa"/>
            <w:tcBorders>
              <w:top w:val="nil"/>
              <w:left w:val="nil"/>
              <w:bottom w:val="nil"/>
              <w:right w:val="nil"/>
            </w:tcBorders>
          </w:tcPr>
          <w:p w:rsidR="00000000" w:rsidRDefault="008F61D3">
            <w:pPr>
              <w:pStyle w:val="a8"/>
            </w:pPr>
            <w:r>
              <w:t>Тамбовская область</w:t>
            </w:r>
          </w:p>
        </w:tc>
        <w:tc>
          <w:tcPr>
            <w:tcW w:w="3002" w:type="dxa"/>
            <w:tcBorders>
              <w:top w:val="nil"/>
              <w:left w:val="nil"/>
              <w:bottom w:val="nil"/>
              <w:right w:val="nil"/>
            </w:tcBorders>
          </w:tcPr>
          <w:p w:rsidR="00000000" w:rsidRDefault="008F61D3">
            <w:pPr>
              <w:pStyle w:val="a8"/>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8F61D3">
            <w:pPr>
              <w:pStyle w:val="a8"/>
              <w:jc w:val="center"/>
            </w:pPr>
            <w:bookmarkStart w:id="506" w:name="sub_40014"/>
            <w:r>
              <w:t>14.</w:t>
            </w:r>
            <w:bookmarkEnd w:id="506"/>
          </w:p>
        </w:tc>
        <w:tc>
          <w:tcPr>
            <w:tcW w:w="6392" w:type="dxa"/>
            <w:tcBorders>
              <w:top w:val="nil"/>
              <w:left w:val="nil"/>
              <w:bottom w:val="nil"/>
              <w:right w:val="nil"/>
            </w:tcBorders>
          </w:tcPr>
          <w:p w:rsidR="00000000" w:rsidRDefault="008F61D3">
            <w:pPr>
              <w:pStyle w:val="a8"/>
            </w:pPr>
            <w:r>
              <w:t>Томская область</w:t>
            </w:r>
          </w:p>
        </w:tc>
        <w:tc>
          <w:tcPr>
            <w:tcW w:w="3002" w:type="dxa"/>
            <w:tcBorders>
              <w:top w:val="nil"/>
              <w:left w:val="nil"/>
              <w:bottom w:val="nil"/>
              <w:right w:val="nil"/>
            </w:tcBorders>
          </w:tcPr>
          <w:p w:rsidR="00000000" w:rsidRDefault="008F61D3">
            <w:pPr>
              <w:pStyle w:val="a8"/>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8F61D3">
            <w:pPr>
              <w:pStyle w:val="a8"/>
              <w:jc w:val="center"/>
            </w:pPr>
            <w:bookmarkStart w:id="507" w:name="sub_40015"/>
            <w:r>
              <w:t>15.</w:t>
            </w:r>
            <w:bookmarkEnd w:id="507"/>
          </w:p>
        </w:tc>
        <w:tc>
          <w:tcPr>
            <w:tcW w:w="6392" w:type="dxa"/>
            <w:tcBorders>
              <w:top w:val="nil"/>
              <w:left w:val="nil"/>
              <w:bottom w:val="nil"/>
              <w:right w:val="nil"/>
            </w:tcBorders>
          </w:tcPr>
          <w:p w:rsidR="00000000" w:rsidRDefault="008F61D3">
            <w:pPr>
              <w:pStyle w:val="a8"/>
            </w:pPr>
            <w:r>
              <w:t>Тюменская область</w:t>
            </w:r>
          </w:p>
        </w:tc>
        <w:tc>
          <w:tcPr>
            <w:tcW w:w="3002" w:type="dxa"/>
            <w:tcBorders>
              <w:top w:val="nil"/>
              <w:left w:val="nil"/>
              <w:bottom w:val="nil"/>
              <w:right w:val="nil"/>
            </w:tcBorders>
          </w:tcPr>
          <w:p w:rsidR="00000000" w:rsidRDefault="008F61D3">
            <w:pPr>
              <w:pStyle w:val="a8"/>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8F61D3">
            <w:pPr>
              <w:pStyle w:val="a8"/>
              <w:jc w:val="center"/>
            </w:pPr>
            <w:bookmarkStart w:id="508" w:name="sub_40016"/>
            <w:r>
              <w:t>16.</w:t>
            </w:r>
            <w:bookmarkEnd w:id="508"/>
          </w:p>
        </w:tc>
        <w:tc>
          <w:tcPr>
            <w:tcW w:w="6392" w:type="dxa"/>
            <w:tcBorders>
              <w:top w:val="nil"/>
              <w:left w:val="nil"/>
              <w:bottom w:val="nil"/>
              <w:right w:val="nil"/>
            </w:tcBorders>
          </w:tcPr>
          <w:p w:rsidR="00000000" w:rsidRDefault="008F61D3">
            <w:pPr>
              <w:pStyle w:val="a8"/>
            </w:pPr>
            <w:r>
              <w:t>Челябинская область</w:t>
            </w:r>
          </w:p>
        </w:tc>
        <w:tc>
          <w:tcPr>
            <w:tcW w:w="3002" w:type="dxa"/>
            <w:tcBorders>
              <w:top w:val="nil"/>
              <w:left w:val="nil"/>
              <w:bottom w:val="nil"/>
              <w:right w:val="nil"/>
            </w:tcBorders>
          </w:tcPr>
          <w:p w:rsidR="00000000" w:rsidRDefault="008F61D3">
            <w:pPr>
              <w:pStyle w:val="a8"/>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8F61D3">
            <w:pPr>
              <w:pStyle w:val="a8"/>
              <w:jc w:val="center"/>
            </w:pPr>
            <w:bookmarkStart w:id="509" w:name="sub_40017"/>
            <w:r>
              <w:t>17.</w:t>
            </w:r>
            <w:bookmarkEnd w:id="509"/>
          </w:p>
        </w:tc>
        <w:tc>
          <w:tcPr>
            <w:tcW w:w="6392" w:type="dxa"/>
            <w:tcBorders>
              <w:top w:val="nil"/>
              <w:left w:val="nil"/>
              <w:bottom w:val="nil"/>
              <w:right w:val="nil"/>
            </w:tcBorders>
          </w:tcPr>
          <w:p w:rsidR="00000000" w:rsidRDefault="008F61D3">
            <w:pPr>
              <w:pStyle w:val="a8"/>
            </w:pPr>
            <w:r>
              <w:t>Ханты-Мансийский автономный округ - Югра</w:t>
            </w:r>
          </w:p>
        </w:tc>
        <w:tc>
          <w:tcPr>
            <w:tcW w:w="3002" w:type="dxa"/>
            <w:tcBorders>
              <w:top w:val="nil"/>
              <w:left w:val="nil"/>
              <w:bottom w:val="nil"/>
              <w:right w:val="nil"/>
            </w:tcBorders>
          </w:tcPr>
          <w:p w:rsidR="00000000" w:rsidRDefault="008F61D3">
            <w:pPr>
              <w:pStyle w:val="a8"/>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8F61D3">
            <w:pPr>
              <w:pStyle w:val="a8"/>
              <w:jc w:val="center"/>
            </w:pPr>
            <w:bookmarkStart w:id="510" w:name="sub_40018"/>
            <w:r>
              <w:t>18.</w:t>
            </w:r>
            <w:bookmarkEnd w:id="510"/>
          </w:p>
        </w:tc>
        <w:tc>
          <w:tcPr>
            <w:tcW w:w="6392" w:type="dxa"/>
            <w:tcBorders>
              <w:top w:val="nil"/>
              <w:left w:val="nil"/>
              <w:bottom w:val="nil"/>
              <w:right w:val="nil"/>
            </w:tcBorders>
          </w:tcPr>
          <w:p w:rsidR="00000000" w:rsidRDefault="008F61D3">
            <w:pPr>
              <w:pStyle w:val="a8"/>
            </w:pPr>
            <w:r>
              <w:t>Ямало-Ненецкий автономный округ</w:t>
            </w:r>
          </w:p>
        </w:tc>
        <w:tc>
          <w:tcPr>
            <w:tcW w:w="3002" w:type="dxa"/>
            <w:tcBorders>
              <w:top w:val="nil"/>
              <w:left w:val="nil"/>
              <w:bottom w:val="nil"/>
              <w:right w:val="nil"/>
            </w:tcBorders>
          </w:tcPr>
          <w:p w:rsidR="00000000" w:rsidRDefault="008F61D3">
            <w:pPr>
              <w:pStyle w:val="a8"/>
              <w:jc w:val="center"/>
            </w:pPr>
            <w:r>
              <w:t>до 1 июля 2017 г.</w:t>
            </w:r>
          </w:p>
        </w:tc>
      </w:tr>
    </w:tbl>
    <w:p w:rsidR="00000000" w:rsidRDefault="008F61D3"/>
    <w:p w:rsidR="00000000" w:rsidRDefault="008F61D3">
      <w:pPr>
        <w:pStyle w:val="a6"/>
        <w:rPr>
          <w:color w:val="000000"/>
          <w:sz w:val="16"/>
          <w:szCs w:val="16"/>
        </w:rPr>
      </w:pPr>
      <w:bookmarkStart w:id="511" w:name="sub_50000"/>
      <w:r>
        <w:rPr>
          <w:color w:val="000000"/>
          <w:sz w:val="16"/>
          <w:szCs w:val="16"/>
        </w:rPr>
        <w:lastRenderedPageBreak/>
        <w:t>Информация об изменениях:</w:t>
      </w:r>
    </w:p>
    <w:bookmarkEnd w:id="511"/>
    <w:p w:rsidR="00000000" w:rsidRDefault="008F61D3">
      <w:pPr>
        <w:pStyle w:val="a7"/>
      </w:pPr>
      <w:r>
        <w:fldChar w:fldCharType="begin"/>
      </w:r>
      <w:r>
        <w:instrText>HYPERLINK "garantF1://70610114.1249"</w:instrText>
      </w:r>
      <w:r>
        <w:fldChar w:fldCharType="separate"/>
      </w:r>
      <w:r>
        <w:rPr>
          <w:rStyle w:val="a4"/>
        </w:rPr>
        <w:t>Постановлением</w:t>
      </w:r>
      <w:r>
        <w:fldChar w:fldCharType="end"/>
      </w:r>
      <w:r>
        <w:t xml:space="preserve"> Правительства РФ от 31 июля 2014 г. N 750 Основы ценообразования дополнены приложением N 5</w:t>
      </w:r>
    </w:p>
    <w:p w:rsidR="00000000" w:rsidRDefault="008F61D3">
      <w:pPr>
        <w:ind w:firstLine="698"/>
        <w:jc w:val="right"/>
      </w:pPr>
      <w:r>
        <w:rPr>
          <w:rStyle w:val="a3"/>
        </w:rPr>
        <w:t>Приложение N 5</w:t>
      </w:r>
      <w:r>
        <w:rPr>
          <w:rStyle w:val="a3"/>
        </w:rPr>
        <w:br/>
        <w:t xml:space="preserve">к </w:t>
      </w:r>
      <w:hyperlink w:anchor="sub_1000" w:history="1">
        <w:r>
          <w:rPr>
            <w:rStyle w:val="a4"/>
          </w:rPr>
          <w:t>Основам ценообразования</w:t>
        </w:r>
      </w:hyperlink>
      <w:r>
        <w:rPr>
          <w:rStyle w:val="a3"/>
        </w:rPr>
        <w:br/>
      </w:r>
      <w:r>
        <w:rPr>
          <w:rStyle w:val="a3"/>
        </w:rPr>
        <w:t>в области регулируемых цен</w:t>
      </w:r>
      <w:r>
        <w:rPr>
          <w:rStyle w:val="a3"/>
        </w:rPr>
        <w:br/>
        <w:t>(тарифов) в электроэнергетике</w:t>
      </w:r>
    </w:p>
    <w:p w:rsidR="00000000" w:rsidRDefault="008F61D3">
      <w:pPr>
        <w:pStyle w:val="1"/>
      </w:pPr>
      <w:r>
        <w:t>Ставка перекрестного субсидирования в 2014 году</w:t>
      </w:r>
    </w:p>
    <w:p w:rsidR="00000000" w:rsidRDefault="008F61D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8"/>
        <w:gridCol w:w="6397"/>
        <w:gridCol w:w="3002"/>
      </w:tblGrid>
      <w:tr w:rsidR="00000000">
        <w:tblPrEx>
          <w:tblCellMar>
            <w:top w:w="0" w:type="dxa"/>
            <w:bottom w:w="0" w:type="dxa"/>
          </w:tblCellMar>
        </w:tblPrEx>
        <w:tc>
          <w:tcPr>
            <w:tcW w:w="7315" w:type="dxa"/>
            <w:gridSpan w:val="2"/>
            <w:tcBorders>
              <w:top w:val="single" w:sz="4" w:space="0" w:color="auto"/>
              <w:left w:val="nil"/>
              <w:bottom w:val="nil"/>
              <w:right w:val="nil"/>
            </w:tcBorders>
          </w:tcPr>
          <w:p w:rsidR="00000000" w:rsidRDefault="008F61D3">
            <w:pPr>
              <w:pStyle w:val="a8"/>
              <w:jc w:val="center"/>
            </w:pPr>
            <w:r>
              <w:t>Субъект Российской Федерации</w:t>
            </w:r>
          </w:p>
        </w:tc>
        <w:tc>
          <w:tcPr>
            <w:tcW w:w="3002" w:type="dxa"/>
            <w:tcBorders>
              <w:top w:val="single" w:sz="4" w:space="0" w:color="auto"/>
              <w:left w:val="single" w:sz="4" w:space="0" w:color="auto"/>
              <w:bottom w:val="nil"/>
              <w:right w:val="nil"/>
            </w:tcBorders>
          </w:tcPr>
          <w:p w:rsidR="00000000" w:rsidRDefault="008F61D3">
            <w:pPr>
              <w:pStyle w:val="a8"/>
              <w:jc w:val="center"/>
            </w:pPr>
            <w:r>
              <w:t>Ставка перекрестного субсидирования (рублей за тысячу киловатт-часов)</w:t>
            </w:r>
          </w:p>
        </w:tc>
      </w:tr>
      <w:tr w:rsidR="00000000">
        <w:tblPrEx>
          <w:tblCellMar>
            <w:top w:w="0" w:type="dxa"/>
            <w:bottom w:w="0" w:type="dxa"/>
          </w:tblCellMar>
        </w:tblPrEx>
        <w:tc>
          <w:tcPr>
            <w:tcW w:w="918" w:type="dxa"/>
            <w:tcBorders>
              <w:top w:val="single" w:sz="4" w:space="0" w:color="auto"/>
              <w:left w:val="nil"/>
              <w:bottom w:val="nil"/>
              <w:right w:val="nil"/>
            </w:tcBorders>
          </w:tcPr>
          <w:p w:rsidR="00000000" w:rsidRDefault="008F61D3">
            <w:pPr>
              <w:pStyle w:val="a8"/>
              <w:jc w:val="center"/>
            </w:pPr>
            <w:bookmarkStart w:id="512" w:name="sub_50001"/>
            <w:r>
              <w:t>1.</w:t>
            </w:r>
            <w:bookmarkEnd w:id="512"/>
          </w:p>
        </w:tc>
        <w:tc>
          <w:tcPr>
            <w:tcW w:w="6397" w:type="dxa"/>
            <w:tcBorders>
              <w:top w:val="single" w:sz="4" w:space="0" w:color="auto"/>
              <w:left w:val="nil"/>
              <w:bottom w:val="nil"/>
              <w:right w:val="nil"/>
            </w:tcBorders>
          </w:tcPr>
          <w:p w:rsidR="00000000" w:rsidRDefault="008F61D3">
            <w:pPr>
              <w:pStyle w:val="a8"/>
            </w:pPr>
            <w:r>
              <w:t>Республика Бурятия</w:t>
            </w:r>
          </w:p>
        </w:tc>
        <w:tc>
          <w:tcPr>
            <w:tcW w:w="3002" w:type="dxa"/>
            <w:tcBorders>
              <w:top w:val="single" w:sz="4" w:space="0" w:color="auto"/>
              <w:left w:val="nil"/>
              <w:bottom w:val="nil"/>
              <w:right w:val="nil"/>
            </w:tcBorders>
          </w:tcPr>
          <w:p w:rsidR="00000000" w:rsidRDefault="008F61D3">
            <w:pPr>
              <w:pStyle w:val="a8"/>
              <w:jc w:val="center"/>
            </w:pPr>
            <w:r>
              <w:t>550</w:t>
            </w:r>
          </w:p>
        </w:tc>
      </w:tr>
      <w:tr w:rsidR="00000000">
        <w:tblPrEx>
          <w:tblCellMar>
            <w:top w:w="0" w:type="dxa"/>
            <w:bottom w:w="0" w:type="dxa"/>
          </w:tblCellMar>
        </w:tblPrEx>
        <w:tc>
          <w:tcPr>
            <w:tcW w:w="918" w:type="dxa"/>
            <w:tcBorders>
              <w:top w:val="nil"/>
              <w:left w:val="nil"/>
              <w:bottom w:val="nil"/>
              <w:right w:val="nil"/>
            </w:tcBorders>
          </w:tcPr>
          <w:p w:rsidR="00000000" w:rsidRDefault="008F61D3">
            <w:pPr>
              <w:pStyle w:val="a8"/>
              <w:jc w:val="center"/>
            </w:pPr>
            <w:bookmarkStart w:id="513" w:name="sub_50002"/>
            <w:r>
              <w:t>2.</w:t>
            </w:r>
            <w:bookmarkEnd w:id="513"/>
          </w:p>
        </w:tc>
        <w:tc>
          <w:tcPr>
            <w:tcW w:w="6397" w:type="dxa"/>
            <w:tcBorders>
              <w:top w:val="nil"/>
              <w:left w:val="nil"/>
              <w:bottom w:val="nil"/>
              <w:right w:val="nil"/>
            </w:tcBorders>
          </w:tcPr>
          <w:p w:rsidR="00000000" w:rsidRDefault="008F61D3">
            <w:pPr>
              <w:pStyle w:val="a8"/>
            </w:pPr>
            <w:r>
              <w:t>Республика Карелия</w:t>
            </w:r>
          </w:p>
        </w:tc>
        <w:tc>
          <w:tcPr>
            <w:tcW w:w="3002" w:type="dxa"/>
            <w:tcBorders>
              <w:top w:val="nil"/>
              <w:left w:val="nil"/>
              <w:bottom w:val="nil"/>
              <w:right w:val="nil"/>
            </w:tcBorders>
          </w:tcPr>
          <w:p w:rsidR="00000000" w:rsidRDefault="008F61D3">
            <w:pPr>
              <w:pStyle w:val="a8"/>
              <w:jc w:val="center"/>
            </w:pPr>
            <w:r>
              <w:t>302</w:t>
            </w:r>
          </w:p>
        </w:tc>
      </w:tr>
      <w:tr w:rsidR="00000000">
        <w:tblPrEx>
          <w:tblCellMar>
            <w:top w:w="0" w:type="dxa"/>
            <w:bottom w:w="0" w:type="dxa"/>
          </w:tblCellMar>
        </w:tblPrEx>
        <w:tc>
          <w:tcPr>
            <w:tcW w:w="918" w:type="dxa"/>
            <w:tcBorders>
              <w:top w:val="nil"/>
              <w:left w:val="nil"/>
              <w:bottom w:val="nil"/>
              <w:right w:val="nil"/>
            </w:tcBorders>
          </w:tcPr>
          <w:p w:rsidR="00000000" w:rsidRDefault="008F61D3">
            <w:pPr>
              <w:pStyle w:val="a8"/>
              <w:jc w:val="center"/>
            </w:pPr>
            <w:bookmarkStart w:id="514" w:name="sub_50003"/>
            <w:r>
              <w:t>3.</w:t>
            </w:r>
            <w:bookmarkEnd w:id="514"/>
          </w:p>
        </w:tc>
        <w:tc>
          <w:tcPr>
            <w:tcW w:w="6397" w:type="dxa"/>
            <w:tcBorders>
              <w:top w:val="nil"/>
              <w:left w:val="nil"/>
              <w:bottom w:val="nil"/>
              <w:right w:val="nil"/>
            </w:tcBorders>
          </w:tcPr>
          <w:p w:rsidR="00000000" w:rsidRDefault="008F61D3">
            <w:pPr>
              <w:pStyle w:val="a8"/>
            </w:pPr>
            <w:r>
              <w:t>Республика Марий Эл</w:t>
            </w:r>
          </w:p>
        </w:tc>
        <w:tc>
          <w:tcPr>
            <w:tcW w:w="3002" w:type="dxa"/>
            <w:tcBorders>
              <w:top w:val="nil"/>
              <w:left w:val="nil"/>
              <w:bottom w:val="nil"/>
              <w:right w:val="nil"/>
            </w:tcBorders>
          </w:tcPr>
          <w:p w:rsidR="00000000" w:rsidRDefault="008F61D3">
            <w:pPr>
              <w:pStyle w:val="a8"/>
              <w:jc w:val="center"/>
            </w:pPr>
            <w:r>
              <w:t>555</w:t>
            </w:r>
          </w:p>
        </w:tc>
      </w:tr>
      <w:tr w:rsidR="00000000">
        <w:tblPrEx>
          <w:tblCellMar>
            <w:top w:w="0" w:type="dxa"/>
            <w:bottom w:w="0" w:type="dxa"/>
          </w:tblCellMar>
        </w:tblPrEx>
        <w:tc>
          <w:tcPr>
            <w:tcW w:w="918" w:type="dxa"/>
            <w:tcBorders>
              <w:top w:val="nil"/>
              <w:left w:val="nil"/>
              <w:bottom w:val="nil"/>
              <w:right w:val="nil"/>
            </w:tcBorders>
          </w:tcPr>
          <w:p w:rsidR="00000000" w:rsidRDefault="008F61D3">
            <w:pPr>
              <w:pStyle w:val="a8"/>
              <w:jc w:val="center"/>
            </w:pPr>
            <w:bookmarkStart w:id="515" w:name="sub_50004"/>
            <w:r>
              <w:t>4.</w:t>
            </w:r>
            <w:bookmarkEnd w:id="515"/>
          </w:p>
        </w:tc>
        <w:tc>
          <w:tcPr>
            <w:tcW w:w="6397" w:type="dxa"/>
            <w:tcBorders>
              <w:top w:val="nil"/>
              <w:left w:val="nil"/>
              <w:bottom w:val="nil"/>
              <w:right w:val="nil"/>
            </w:tcBorders>
          </w:tcPr>
          <w:p w:rsidR="00000000" w:rsidRDefault="008F61D3">
            <w:pPr>
              <w:pStyle w:val="a8"/>
            </w:pPr>
            <w:r>
              <w:t>Республика Хакасия</w:t>
            </w:r>
          </w:p>
        </w:tc>
        <w:tc>
          <w:tcPr>
            <w:tcW w:w="3002" w:type="dxa"/>
            <w:tcBorders>
              <w:top w:val="nil"/>
              <w:left w:val="nil"/>
              <w:bottom w:val="nil"/>
              <w:right w:val="nil"/>
            </w:tcBorders>
          </w:tcPr>
          <w:p w:rsidR="00000000" w:rsidRDefault="008F61D3">
            <w:pPr>
              <w:pStyle w:val="a8"/>
              <w:jc w:val="center"/>
            </w:pPr>
            <w:r>
              <w:t>129</w:t>
            </w:r>
          </w:p>
        </w:tc>
      </w:tr>
      <w:tr w:rsidR="00000000">
        <w:tblPrEx>
          <w:tblCellMar>
            <w:top w:w="0" w:type="dxa"/>
            <w:bottom w:w="0" w:type="dxa"/>
          </w:tblCellMar>
        </w:tblPrEx>
        <w:tc>
          <w:tcPr>
            <w:tcW w:w="918" w:type="dxa"/>
            <w:tcBorders>
              <w:top w:val="nil"/>
              <w:left w:val="nil"/>
              <w:bottom w:val="nil"/>
              <w:right w:val="nil"/>
            </w:tcBorders>
          </w:tcPr>
          <w:p w:rsidR="00000000" w:rsidRDefault="008F61D3">
            <w:pPr>
              <w:pStyle w:val="a8"/>
              <w:jc w:val="center"/>
            </w:pPr>
            <w:bookmarkStart w:id="516" w:name="sub_50005"/>
            <w:r>
              <w:t>5.</w:t>
            </w:r>
            <w:bookmarkEnd w:id="516"/>
          </w:p>
        </w:tc>
        <w:tc>
          <w:tcPr>
            <w:tcW w:w="6397" w:type="dxa"/>
            <w:tcBorders>
              <w:top w:val="nil"/>
              <w:left w:val="nil"/>
              <w:bottom w:val="nil"/>
              <w:right w:val="nil"/>
            </w:tcBorders>
          </w:tcPr>
          <w:p w:rsidR="00000000" w:rsidRDefault="008F61D3">
            <w:pPr>
              <w:pStyle w:val="a8"/>
            </w:pPr>
            <w:r>
              <w:t>Забайкальский край</w:t>
            </w:r>
          </w:p>
        </w:tc>
        <w:tc>
          <w:tcPr>
            <w:tcW w:w="3002" w:type="dxa"/>
            <w:tcBorders>
              <w:top w:val="nil"/>
              <w:left w:val="nil"/>
              <w:bottom w:val="nil"/>
              <w:right w:val="nil"/>
            </w:tcBorders>
          </w:tcPr>
          <w:p w:rsidR="00000000" w:rsidRDefault="008F61D3">
            <w:pPr>
              <w:pStyle w:val="a8"/>
              <w:jc w:val="center"/>
            </w:pPr>
            <w:r>
              <w:t>420</w:t>
            </w:r>
          </w:p>
        </w:tc>
      </w:tr>
      <w:tr w:rsidR="00000000">
        <w:tblPrEx>
          <w:tblCellMar>
            <w:top w:w="0" w:type="dxa"/>
            <w:bottom w:w="0" w:type="dxa"/>
          </w:tblCellMar>
        </w:tblPrEx>
        <w:tc>
          <w:tcPr>
            <w:tcW w:w="918" w:type="dxa"/>
            <w:tcBorders>
              <w:top w:val="nil"/>
              <w:left w:val="nil"/>
              <w:bottom w:val="nil"/>
              <w:right w:val="nil"/>
            </w:tcBorders>
          </w:tcPr>
          <w:p w:rsidR="00000000" w:rsidRDefault="008F61D3">
            <w:pPr>
              <w:pStyle w:val="a8"/>
              <w:jc w:val="center"/>
            </w:pPr>
            <w:bookmarkStart w:id="517" w:name="sub_50006"/>
            <w:r>
              <w:t>6.</w:t>
            </w:r>
            <w:bookmarkEnd w:id="517"/>
          </w:p>
        </w:tc>
        <w:tc>
          <w:tcPr>
            <w:tcW w:w="6397" w:type="dxa"/>
            <w:tcBorders>
              <w:top w:val="nil"/>
              <w:left w:val="nil"/>
              <w:bottom w:val="nil"/>
              <w:right w:val="nil"/>
            </w:tcBorders>
          </w:tcPr>
          <w:p w:rsidR="00000000" w:rsidRDefault="008F61D3">
            <w:pPr>
              <w:pStyle w:val="a8"/>
            </w:pPr>
            <w:r>
              <w:t>Белгородская область</w:t>
            </w:r>
          </w:p>
        </w:tc>
        <w:tc>
          <w:tcPr>
            <w:tcW w:w="3002" w:type="dxa"/>
            <w:tcBorders>
              <w:top w:val="nil"/>
              <w:left w:val="nil"/>
              <w:bottom w:val="nil"/>
              <w:right w:val="nil"/>
            </w:tcBorders>
          </w:tcPr>
          <w:p w:rsidR="00000000" w:rsidRDefault="008F61D3">
            <w:pPr>
              <w:pStyle w:val="a8"/>
              <w:jc w:val="center"/>
            </w:pPr>
            <w:r>
              <w:t>424</w:t>
            </w:r>
          </w:p>
        </w:tc>
      </w:tr>
      <w:tr w:rsidR="00000000">
        <w:tblPrEx>
          <w:tblCellMar>
            <w:top w:w="0" w:type="dxa"/>
            <w:bottom w:w="0" w:type="dxa"/>
          </w:tblCellMar>
        </w:tblPrEx>
        <w:tc>
          <w:tcPr>
            <w:tcW w:w="918" w:type="dxa"/>
            <w:tcBorders>
              <w:top w:val="nil"/>
              <w:left w:val="nil"/>
              <w:bottom w:val="nil"/>
              <w:right w:val="nil"/>
            </w:tcBorders>
          </w:tcPr>
          <w:p w:rsidR="00000000" w:rsidRDefault="008F61D3">
            <w:pPr>
              <w:pStyle w:val="a8"/>
              <w:jc w:val="center"/>
            </w:pPr>
            <w:bookmarkStart w:id="518" w:name="sub_50007"/>
            <w:r>
              <w:t>7.</w:t>
            </w:r>
            <w:bookmarkEnd w:id="518"/>
          </w:p>
        </w:tc>
        <w:tc>
          <w:tcPr>
            <w:tcW w:w="6397" w:type="dxa"/>
            <w:tcBorders>
              <w:top w:val="nil"/>
              <w:left w:val="nil"/>
              <w:bottom w:val="nil"/>
              <w:right w:val="nil"/>
            </w:tcBorders>
          </w:tcPr>
          <w:p w:rsidR="00000000" w:rsidRDefault="008F61D3">
            <w:pPr>
              <w:pStyle w:val="a8"/>
            </w:pPr>
            <w:r>
              <w:t>Волгоградская область</w:t>
            </w:r>
          </w:p>
        </w:tc>
        <w:tc>
          <w:tcPr>
            <w:tcW w:w="3002" w:type="dxa"/>
            <w:tcBorders>
              <w:top w:val="nil"/>
              <w:left w:val="nil"/>
              <w:bottom w:val="nil"/>
              <w:right w:val="nil"/>
            </w:tcBorders>
          </w:tcPr>
          <w:p w:rsidR="00000000" w:rsidRDefault="008F61D3">
            <w:pPr>
              <w:pStyle w:val="a8"/>
              <w:jc w:val="center"/>
            </w:pPr>
            <w:r>
              <w:t>598</w:t>
            </w:r>
          </w:p>
        </w:tc>
      </w:tr>
      <w:tr w:rsidR="00000000">
        <w:tblPrEx>
          <w:tblCellMar>
            <w:top w:w="0" w:type="dxa"/>
            <w:bottom w:w="0" w:type="dxa"/>
          </w:tblCellMar>
        </w:tblPrEx>
        <w:tc>
          <w:tcPr>
            <w:tcW w:w="918" w:type="dxa"/>
            <w:tcBorders>
              <w:top w:val="nil"/>
              <w:left w:val="nil"/>
              <w:bottom w:val="nil"/>
              <w:right w:val="nil"/>
            </w:tcBorders>
          </w:tcPr>
          <w:p w:rsidR="00000000" w:rsidRDefault="008F61D3">
            <w:pPr>
              <w:pStyle w:val="a8"/>
              <w:jc w:val="center"/>
            </w:pPr>
            <w:bookmarkStart w:id="519" w:name="sub_50008"/>
            <w:r>
              <w:t>8.</w:t>
            </w:r>
            <w:bookmarkEnd w:id="519"/>
          </w:p>
        </w:tc>
        <w:tc>
          <w:tcPr>
            <w:tcW w:w="6397" w:type="dxa"/>
            <w:tcBorders>
              <w:top w:val="nil"/>
              <w:left w:val="nil"/>
              <w:bottom w:val="nil"/>
              <w:right w:val="nil"/>
            </w:tcBorders>
          </w:tcPr>
          <w:p w:rsidR="00000000" w:rsidRDefault="008F61D3">
            <w:pPr>
              <w:pStyle w:val="a8"/>
            </w:pPr>
            <w:r>
              <w:t>Вологодская область</w:t>
            </w:r>
          </w:p>
        </w:tc>
        <w:tc>
          <w:tcPr>
            <w:tcW w:w="3002" w:type="dxa"/>
            <w:tcBorders>
              <w:top w:val="nil"/>
              <w:left w:val="nil"/>
              <w:bottom w:val="nil"/>
              <w:right w:val="nil"/>
            </w:tcBorders>
          </w:tcPr>
          <w:p w:rsidR="00000000" w:rsidRDefault="008F61D3">
            <w:pPr>
              <w:pStyle w:val="a8"/>
              <w:jc w:val="center"/>
            </w:pPr>
            <w:r>
              <w:t>276</w:t>
            </w:r>
          </w:p>
        </w:tc>
      </w:tr>
      <w:tr w:rsidR="00000000">
        <w:tblPrEx>
          <w:tblCellMar>
            <w:top w:w="0" w:type="dxa"/>
            <w:bottom w:w="0" w:type="dxa"/>
          </w:tblCellMar>
        </w:tblPrEx>
        <w:tc>
          <w:tcPr>
            <w:tcW w:w="918" w:type="dxa"/>
            <w:tcBorders>
              <w:top w:val="nil"/>
              <w:left w:val="nil"/>
              <w:bottom w:val="nil"/>
              <w:right w:val="nil"/>
            </w:tcBorders>
          </w:tcPr>
          <w:p w:rsidR="00000000" w:rsidRDefault="008F61D3">
            <w:pPr>
              <w:pStyle w:val="a8"/>
              <w:jc w:val="center"/>
            </w:pPr>
            <w:bookmarkStart w:id="520" w:name="sub_50009"/>
            <w:r>
              <w:t>9.</w:t>
            </w:r>
            <w:bookmarkEnd w:id="520"/>
          </w:p>
        </w:tc>
        <w:tc>
          <w:tcPr>
            <w:tcW w:w="6397" w:type="dxa"/>
            <w:tcBorders>
              <w:top w:val="nil"/>
              <w:left w:val="nil"/>
              <w:bottom w:val="nil"/>
              <w:right w:val="nil"/>
            </w:tcBorders>
          </w:tcPr>
          <w:p w:rsidR="00000000" w:rsidRDefault="008F61D3">
            <w:pPr>
              <w:pStyle w:val="a8"/>
            </w:pPr>
            <w:r>
              <w:t>Курская область</w:t>
            </w:r>
          </w:p>
        </w:tc>
        <w:tc>
          <w:tcPr>
            <w:tcW w:w="3002" w:type="dxa"/>
            <w:tcBorders>
              <w:top w:val="nil"/>
              <w:left w:val="nil"/>
              <w:bottom w:val="nil"/>
              <w:right w:val="nil"/>
            </w:tcBorders>
          </w:tcPr>
          <w:p w:rsidR="00000000" w:rsidRDefault="008F61D3">
            <w:pPr>
              <w:pStyle w:val="a8"/>
              <w:jc w:val="center"/>
            </w:pPr>
            <w:r>
              <w:t>512</w:t>
            </w:r>
          </w:p>
        </w:tc>
      </w:tr>
      <w:tr w:rsidR="00000000">
        <w:tblPrEx>
          <w:tblCellMar>
            <w:top w:w="0" w:type="dxa"/>
            <w:bottom w:w="0" w:type="dxa"/>
          </w:tblCellMar>
        </w:tblPrEx>
        <w:tc>
          <w:tcPr>
            <w:tcW w:w="918" w:type="dxa"/>
            <w:tcBorders>
              <w:top w:val="nil"/>
              <w:left w:val="nil"/>
              <w:bottom w:val="nil"/>
              <w:right w:val="nil"/>
            </w:tcBorders>
          </w:tcPr>
          <w:p w:rsidR="00000000" w:rsidRDefault="008F61D3">
            <w:pPr>
              <w:pStyle w:val="a8"/>
              <w:jc w:val="center"/>
            </w:pPr>
            <w:bookmarkStart w:id="521" w:name="sub_50010"/>
            <w:r>
              <w:t>10.</w:t>
            </w:r>
            <w:bookmarkEnd w:id="521"/>
          </w:p>
        </w:tc>
        <w:tc>
          <w:tcPr>
            <w:tcW w:w="6397" w:type="dxa"/>
            <w:tcBorders>
              <w:top w:val="nil"/>
              <w:left w:val="nil"/>
              <w:bottom w:val="nil"/>
              <w:right w:val="nil"/>
            </w:tcBorders>
          </w:tcPr>
          <w:p w:rsidR="00000000" w:rsidRDefault="008F61D3">
            <w:pPr>
              <w:pStyle w:val="a8"/>
            </w:pPr>
            <w:r>
              <w:t>Липецкая область</w:t>
            </w:r>
          </w:p>
        </w:tc>
        <w:tc>
          <w:tcPr>
            <w:tcW w:w="3002" w:type="dxa"/>
            <w:tcBorders>
              <w:top w:val="nil"/>
              <w:left w:val="nil"/>
              <w:bottom w:val="nil"/>
              <w:right w:val="nil"/>
            </w:tcBorders>
          </w:tcPr>
          <w:p w:rsidR="00000000" w:rsidRDefault="008F61D3">
            <w:pPr>
              <w:pStyle w:val="a8"/>
              <w:jc w:val="center"/>
            </w:pPr>
            <w:r>
              <w:t>658</w:t>
            </w:r>
          </w:p>
        </w:tc>
      </w:tr>
      <w:tr w:rsidR="00000000">
        <w:tblPrEx>
          <w:tblCellMar>
            <w:top w:w="0" w:type="dxa"/>
            <w:bottom w:w="0" w:type="dxa"/>
          </w:tblCellMar>
        </w:tblPrEx>
        <w:tc>
          <w:tcPr>
            <w:tcW w:w="918" w:type="dxa"/>
            <w:tcBorders>
              <w:top w:val="nil"/>
              <w:left w:val="nil"/>
              <w:bottom w:val="nil"/>
              <w:right w:val="nil"/>
            </w:tcBorders>
          </w:tcPr>
          <w:p w:rsidR="00000000" w:rsidRDefault="008F61D3">
            <w:pPr>
              <w:pStyle w:val="a8"/>
              <w:jc w:val="center"/>
            </w:pPr>
            <w:bookmarkStart w:id="522" w:name="sub_50011"/>
            <w:r>
              <w:t>11.</w:t>
            </w:r>
            <w:bookmarkEnd w:id="522"/>
          </w:p>
        </w:tc>
        <w:tc>
          <w:tcPr>
            <w:tcW w:w="6397" w:type="dxa"/>
            <w:tcBorders>
              <w:top w:val="nil"/>
              <w:left w:val="nil"/>
              <w:bottom w:val="nil"/>
              <w:right w:val="nil"/>
            </w:tcBorders>
          </w:tcPr>
          <w:p w:rsidR="00000000" w:rsidRDefault="008F61D3">
            <w:pPr>
              <w:pStyle w:val="a8"/>
            </w:pPr>
            <w:r>
              <w:t>Нижегородская область</w:t>
            </w:r>
          </w:p>
        </w:tc>
        <w:tc>
          <w:tcPr>
            <w:tcW w:w="3002" w:type="dxa"/>
            <w:tcBorders>
              <w:top w:val="nil"/>
              <w:left w:val="nil"/>
              <w:bottom w:val="nil"/>
              <w:right w:val="nil"/>
            </w:tcBorders>
          </w:tcPr>
          <w:p w:rsidR="00000000" w:rsidRDefault="008F61D3">
            <w:pPr>
              <w:pStyle w:val="a8"/>
              <w:jc w:val="center"/>
            </w:pPr>
            <w:r>
              <w:t>434</w:t>
            </w:r>
          </w:p>
        </w:tc>
      </w:tr>
      <w:tr w:rsidR="00000000">
        <w:tblPrEx>
          <w:tblCellMar>
            <w:top w:w="0" w:type="dxa"/>
            <w:bottom w:w="0" w:type="dxa"/>
          </w:tblCellMar>
        </w:tblPrEx>
        <w:tc>
          <w:tcPr>
            <w:tcW w:w="918" w:type="dxa"/>
            <w:tcBorders>
              <w:top w:val="nil"/>
              <w:left w:val="nil"/>
              <w:bottom w:val="nil"/>
              <w:right w:val="nil"/>
            </w:tcBorders>
          </w:tcPr>
          <w:p w:rsidR="00000000" w:rsidRDefault="008F61D3">
            <w:pPr>
              <w:pStyle w:val="a8"/>
              <w:jc w:val="center"/>
            </w:pPr>
            <w:bookmarkStart w:id="523" w:name="sub_50012"/>
            <w:r>
              <w:t>12.</w:t>
            </w:r>
            <w:bookmarkEnd w:id="523"/>
          </w:p>
        </w:tc>
        <w:tc>
          <w:tcPr>
            <w:tcW w:w="6397" w:type="dxa"/>
            <w:tcBorders>
              <w:top w:val="nil"/>
              <w:left w:val="nil"/>
              <w:bottom w:val="nil"/>
              <w:right w:val="nil"/>
            </w:tcBorders>
          </w:tcPr>
          <w:p w:rsidR="00000000" w:rsidRDefault="008F61D3">
            <w:pPr>
              <w:pStyle w:val="a8"/>
            </w:pPr>
            <w:r>
              <w:t>Ростовская область</w:t>
            </w:r>
          </w:p>
        </w:tc>
        <w:tc>
          <w:tcPr>
            <w:tcW w:w="3002" w:type="dxa"/>
            <w:tcBorders>
              <w:top w:val="nil"/>
              <w:left w:val="nil"/>
              <w:bottom w:val="nil"/>
              <w:right w:val="nil"/>
            </w:tcBorders>
          </w:tcPr>
          <w:p w:rsidR="00000000" w:rsidRDefault="008F61D3">
            <w:pPr>
              <w:pStyle w:val="a8"/>
              <w:jc w:val="center"/>
            </w:pPr>
            <w:r>
              <w:t>714</w:t>
            </w:r>
          </w:p>
        </w:tc>
      </w:tr>
      <w:tr w:rsidR="00000000">
        <w:tblPrEx>
          <w:tblCellMar>
            <w:top w:w="0" w:type="dxa"/>
            <w:bottom w:w="0" w:type="dxa"/>
          </w:tblCellMar>
        </w:tblPrEx>
        <w:tc>
          <w:tcPr>
            <w:tcW w:w="918" w:type="dxa"/>
            <w:tcBorders>
              <w:top w:val="nil"/>
              <w:left w:val="nil"/>
              <w:bottom w:val="nil"/>
              <w:right w:val="nil"/>
            </w:tcBorders>
          </w:tcPr>
          <w:p w:rsidR="00000000" w:rsidRDefault="008F61D3">
            <w:pPr>
              <w:pStyle w:val="a8"/>
              <w:jc w:val="center"/>
            </w:pPr>
            <w:bookmarkStart w:id="524" w:name="sub_50013"/>
            <w:r>
              <w:t>13.</w:t>
            </w:r>
            <w:bookmarkEnd w:id="524"/>
          </w:p>
        </w:tc>
        <w:tc>
          <w:tcPr>
            <w:tcW w:w="6397" w:type="dxa"/>
            <w:tcBorders>
              <w:top w:val="nil"/>
              <w:left w:val="nil"/>
              <w:bottom w:val="nil"/>
              <w:right w:val="nil"/>
            </w:tcBorders>
          </w:tcPr>
          <w:p w:rsidR="00000000" w:rsidRDefault="008F61D3">
            <w:pPr>
              <w:pStyle w:val="a8"/>
            </w:pPr>
            <w:r>
              <w:t>Тамбовская область</w:t>
            </w:r>
          </w:p>
        </w:tc>
        <w:tc>
          <w:tcPr>
            <w:tcW w:w="3002" w:type="dxa"/>
            <w:tcBorders>
              <w:top w:val="nil"/>
              <w:left w:val="nil"/>
              <w:bottom w:val="nil"/>
              <w:right w:val="nil"/>
            </w:tcBorders>
          </w:tcPr>
          <w:p w:rsidR="00000000" w:rsidRDefault="008F61D3">
            <w:pPr>
              <w:pStyle w:val="a8"/>
              <w:jc w:val="center"/>
            </w:pPr>
            <w:r>
              <w:t>926</w:t>
            </w:r>
          </w:p>
        </w:tc>
      </w:tr>
      <w:tr w:rsidR="00000000">
        <w:tblPrEx>
          <w:tblCellMar>
            <w:top w:w="0" w:type="dxa"/>
            <w:bottom w:w="0" w:type="dxa"/>
          </w:tblCellMar>
        </w:tblPrEx>
        <w:tc>
          <w:tcPr>
            <w:tcW w:w="918" w:type="dxa"/>
            <w:tcBorders>
              <w:top w:val="nil"/>
              <w:left w:val="nil"/>
              <w:bottom w:val="nil"/>
              <w:right w:val="nil"/>
            </w:tcBorders>
          </w:tcPr>
          <w:p w:rsidR="00000000" w:rsidRDefault="008F61D3">
            <w:pPr>
              <w:pStyle w:val="a8"/>
              <w:jc w:val="center"/>
            </w:pPr>
            <w:bookmarkStart w:id="525" w:name="sub_50014"/>
            <w:r>
              <w:t>14.</w:t>
            </w:r>
            <w:bookmarkEnd w:id="525"/>
          </w:p>
        </w:tc>
        <w:tc>
          <w:tcPr>
            <w:tcW w:w="6397" w:type="dxa"/>
            <w:tcBorders>
              <w:top w:val="nil"/>
              <w:left w:val="nil"/>
              <w:bottom w:val="nil"/>
              <w:right w:val="nil"/>
            </w:tcBorders>
          </w:tcPr>
          <w:p w:rsidR="00000000" w:rsidRDefault="008F61D3">
            <w:pPr>
              <w:pStyle w:val="a8"/>
            </w:pPr>
            <w:r>
              <w:t>Томская область</w:t>
            </w:r>
          </w:p>
        </w:tc>
        <w:tc>
          <w:tcPr>
            <w:tcW w:w="3002" w:type="dxa"/>
            <w:tcBorders>
              <w:top w:val="nil"/>
              <w:left w:val="nil"/>
              <w:bottom w:val="nil"/>
              <w:right w:val="nil"/>
            </w:tcBorders>
          </w:tcPr>
          <w:p w:rsidR="00000000" w:rsidRDefault="008F61D3">
            <w:pPr>
              <w:pStyle w:val="a8"/>
              <w:jc w:val="center"/>
            </w:pPr>
            <w:r>
              <w:t>656</w:t>
            </w:r>
          </w:p>
        </w:tc>
      </w:tr>
      <w:tr w:rsidR="00000000">
        <w:tblPrEx>
          <w:tblCellMar>
            <w:top w:w="0" w:type="dxa"/>
            <w:bottom w:w="0" w:type="dxa"/>
          </w:tblCellMar>
        </w:tblPrEx>
        <w:tc>
          <w:tcPr>
            <w:tcW w:w="918" w:type="dxa"/>
            <w:tcBorders>
              <w:top w:val="nil"/>
              <w:left w:val="nil"/>
              <w:bottom w:val="nil"/>
              <w:right w:val="nil"/>
            </w:tcBorders>
          </w:tcPr>
          <w:p w:rsidR="00000000" w:rsidRDefault="008F61D3">
            <w:pPr>
              <w:pStyle w:val="a8"/>
              <w:jc w:val="center"/>
            </w:pPr>
            <w:bookmarkStart w:id="526" w:name="sub_50015"/>
            <w:r>
              <w:t>15.</w:t>
            </w:r>
            <w:bookmarkEnd w:id="526"/>
          </w:p>
        </w:tc>
        <w:tc>
          <w:tcPr>
            <w:tcW w:w="6397" w:type="dxa"/>
            <w:tcBorders>
              <w:top w:val="nil"/>
              <w:left w:val="nil"/>
              <w:bottom w:val="nil"/>
              <w:right w:val="nil"/>
            </w:tcBorders>
          </w:tcPr>
          <w:p w:rsidR="00000000" w:rsidRDefault="008F61D3">
            <w:pPr>
              <w:pStyle w:val="a8"/>
            </w:pPr>
            <w:r>
              <w:t>Тюменская область</w:t>
            </w:r>
          </w:p>
        </w:tc>
        <w:tc>
          <w:tcPr>
            <w:tcW w:w="3002" w:type="dxa"/>
            <w:tcBorders>
              <w:top w:val="nil"/>
              <w:left w:val="nil"/>
              <w:bottom w:val="nil"/>
              <w:right w:val="nil"/>
            </w:tcBorders>
          </w:tcPr>
          <w:p w:rsidR="00000000" w:rsidRDefault="008F61D3">
            <w:pPr>
              <w:pStyle w:val="a8"/>
              <w:jc w:val="center"/>
            </w:pPr>
            <w:r>
              <w:t>116</w:t>
            </w:r>
          </w:p>
        </w:tc>
      </w:tr>
      <w:tr w:rsidR="00000000">
        <w:tblPrEx>
          <w:tblCellMar>
            <w:top w:w="0" w:type="dxa"/>
            <w:bottom w:w="0" w:type="dxa"/>
          </w:tblCellMar>
        </w:tblPrEx>
        <w:tc>
          <w:tcPr>
            <w:tcW w:w="918" w:type="dxa"/>
            <w:tcBorders>
              <w:top w:val="nil"/>
              <w:left w:val="nil"/>
              <w:bottom w:val="nil"/>
              <w:right w:val="nil"/>
            </w:tcBorders>
          </w:tcPr>
          <w:p w:rsidR="00000000" w:rsidRDefault="008F61D3">
            <w:pPr>
              <w:pStyle w:val="a8"/>
              <w:jc w:val="center"/>
            </w:pPr>
            <w:bookmarkStart w:id="527" w:name="sub_50016"/>
            <w:r>
              <w:t>16.</w:t>
            </w:r>
            <w:bookmarkEnd w:id="527"/>
          </w:p>
        </w:tc>
        <w:tc>
          <w:tcPr>
            <w:tcW w:w="6397" w:type="dxa"/>
            <w:tcBorders>
              <w:top w:val="nil"/>
              <w:left w:val="nil"/>
              <w:bottom w:val="nil"/>
              <w:right w:val="nil"/>
            </w:tcBorders>
          </w:tcPr>
          <w:p w:rsidR="00000000" w:rsidRDefault="008F61D3">
            <w:pPr>
              <w:pStyle w:val="a8"/>
            </w:pPr>
            <w:r>
              <w:t>Челябинская область</w:t>
            </w:r>
          </w:p>
        </w:tc>
        <w:tc>
          <w:tcPr>
            <w:tcW w:w="3002" w:type="dxa"/>
            <w:tcBorders>
              <w:top w:val="nil"/>
              <w:left w:val="nil"/>
              <w:bottom w:val="nil"/>
              <w:right w:val="nil"/>
            </w:tcBorders>
          </w:tcPr>
          <w:p w:rsidR="00000000" w:rsidRDefault="008F61D3">
            <w:pPr>
              <w:pStyle w:val="a8"/>
              <w:jc w:val="center"/>
            </w:pPr>
            <w:r>
              <w:t>440</w:t>
            </w:r>
          </w:p>
        </w:tc>
      </w:tr>
      <w:tr w:rsidR="00000000">
        <w:tblPrEx>
          <w:tblCellMar>
            <w:top w:w="0" w:type="dxa"/>
            <w:bottom w:w="0" w:type="dxa"/>
          </w:tblCellMar>
        </w:tblPrEx>
        <w:tc>
          <w:tcPr>
            <w:tcW w:w="918" w:type="dxa"/>
            <w:tcBorders>
              <w:top w:val="nil"/>
              <w:left w:val="nil"/>
              <w:bottom w:val="nil"/>
              <w:right w:val="nil"/>
            </w:tcBorders>
          </w:tcPr>
          <w:p w:rsidR="00000000" w:rsidRDefault="008F61D3">
            <w:pPr>
              <w:pStyle w:val="a8"/>
              <w:jc w:val="center"/>
            </w:pPr>
            <w:bookmarkStart w:id="528" w:name="sub_50017"/>
            <w:r>
              <w:t>17.</w:t>
            </w:r>
            <w:bookmarkEnd w:id="528"/>
          </w:p>
        </w:tc>
        <w:tc>
          <w:tcPr>
            <w:tcW w:w="6397" w:type="dxa"/>
            <w:tcBorders>
              <w:top w:val="nil"/>
              <w:left w:val="nil"/>
              <w:bottom w:val="nil"/>
              <w:right w:val="nil"/>
            </w:tcBorders>
          </w:tcPr>
          <w:p w:rsidR="00000000" w:rsidRDefault="008F61D3">
            <w:pPr>
              <w:pStyle w:val="a8"/>
            </w:pPr>
            <w:r>
              <w:t>Ханты-Мансийский автономный округ - Югра</w:t>
            </w:r>
          </w:p>
        </w:tc>
        <w:tc>
          <w:tcPr>
            <w:tcW w:w="3002" w:type="dxa"/>
            <w:tcBorders>
              <w:top w:val="nil"/>
              <w:left w:val="nil"/>
              <w:bottom w:val="nil"/>
              <w:right w:val="nil"/>
            </w:tcBorders>
          </w:tcPr>
          <w:p w:rsidR="00000000" w:rsidRDefault="008F61D3">
            <w:pPr>
              <w:pStyle w:val="a8"/>
              <w:jc w:val="center"/>
            </w:pPr>
            <w:r>
              <w:t>116</w:t>
            </w:r>
          </w:p>
        </w:tc>
      </w:tr>
      <w:tr w:rsidR="00000000">
        <w:tblPrEx>
          <w:tblCellMar>
            <w:top w:w="0" w:type="dxa"/>
            <w:bottom w:w="0" w:type="dxa"/>
          </w:tblCellMar>
        </w:tblPrEx>
        <w:tc>
          <w:tcPr>
            <w:tcW w:w="918" w:type="dxa"/>
            <w:tcBorders>
              <w:top w:val="nil"/>
              <w:left w:val="nil"/>
              <w:bottom w:val="nil"/>
              <w:right w:val="nil"/>
            </w:tcBorders>
          </w:tcPr>
          <w:p w:rsidR="00000000" w:rsidRDefault="008F61D3">
            <w:pPr>
              <w:pStyle w:val="a8"/>
              <w:jc w:val="center"/>
            </w:pPr>
            <w:bookmarkStart w:id="529" w:name="sub_50018"/>
            <w:r>
              <w:t>18.</w:t>
            </w:r>
            <w:bookmarkEnd w:id="529"/>
          </w:p>
        </w:tc>
        <w:tc>
          <w:tcPr>
            <w:tcW w:w="6397" w:type="dxa"/>
            <w:tcBorders>
              <w:top w:val="nil"/>
              <w:left w:val="nil"/>
              <w:bottom w:val="nil"/>
              <w:right w:val="nil"/>
            </w:tcBorders>
          </w:tcPr>
          <w:p w:rsidR="00000000" w:rsidRDefault="008F61D3">
            <w:pPr>
              <w:pStyle w:val="a8"/>
            </w:pPr>
            <w:r>
              <w:t>Ямало-Ненецкий автономный округ</w:t>
            </w:r>
          </w:p>
        </w:tc>
        <w:tc>
          <w:tcPr>
            <w:tcW w:w="3002" w:type="dxa"/>
            <w:tcBorders>
              <w:top w:val="nil"/>
              <w:left w:val="nil"/>
              <w:bottom w:val="nil"/>
              <w:right w:val="nil"/>
            </w:tcBorders>
          </w:tcPr>
          <w:p w:rsidR="00000000" w:rsidRDefault="008F61D3">
            <w:pPr>
              <w:pStyle w:val="a8"/>
              <w:jc w:val="center"/>
            </w:pPr>
            <w:r>
              <w:t>116</w:t>
            </w:r>
          </w:p>
        </w:tc>
      </w:tr>
    </w:tbl>
    <w:p w:rsidR="00000000" w:rsidRDefault="008F61D3"/>
    <w:p w:rsidR="00000000" w:rsidRDefault="008F61D3">
      <w:pPr>
        <w:pStyle w:val="a6"/>
        <w:rPr>
          <w:color w:val="000000"/>
          <w:sz w:val="16"/>
          <w:szCs w:val="16"/>
        </w:rPr>
      </w:pPr>
      <w:bookmarkStart w:id="530" w:name="sub_51000"/>
      <w:r>
        <w:rPr>
          <w:color w:val="000000"/>
          <w:sz w:val="16"/>
          <w:szCs w:val="16"/>
        </w:rPr>
        <w:t>Информация об изменениях:</w:t>
      </w:r>
    </w:p>
    <w:bookmarkEnd w:id="530"/>
    <w:p w:rsidR="00000000" w:rsidRDefault="008F61D3">
      <w:pPr>
        <w:pStyle w:val="a7"/>
      </w:pPr>
      <w:r>
        <w:fldChar w:fldCharType="begin"/>
      </w:r>
      <w:r>
        <w:instrText>HYPERLINK "garantF1://71125000.111681"</w:instrText>
      </w:r>
      <w:r>
        <w:fldChar w:fldCharType="separate"/>
      </w:r>
      <w:r>
        <w:rPr>
          <w:rStyle w:val="a4"/>
        </w:rPr>
        <w:t>Постановлением</w:t>
      </w:r>
      <w:r>
        <w:fldChar w:fldCharType="end"/>
      </w:r>
      <w:r>
        <w:t xml:space="preserve"> Правительства РФ от 20 октября 2015 г. N 1116 Основы ценообразования дополнены приложением 5.1</w:t>
      </w:r>
    </w:p>
    <w:p w:rsidR="00000000" w:rsidRDefault="008F61D3">
      <w:pPr>
        <w:ind w:firstLine="698"/>
        <w:jc w:val="right"/>
      </w:pPr>
      <w:r>
        <w:rPr>
          <w:rStyle w:val="a3"/>
        </w:rPr>
        <w:t>П</w:t>
      </w:r>
      <w:r>
        <w:rPr>
          <w:rStyle w:val="a3"/>
        </w:rPr>
        <w:t>риложение N 5.1</w:t>
      </w:r>
      <w:r>
        <w:rPr>
          <w:rStyle w:val="a3"/>
        </w:rPr>
        <w:br/>
        <w:t xml:space="preserve">к </w:t>
      </w:r>
      <w:hyperlink w:anchor="sub_1000" w:history="1">
        <w:r>
          <w:rPr>
            <w:rStyle w:val="a4"/>
          </w:rPr>
          <w:t>Основам ценообразования</w:t>
        </w:r>
      </w:hyperlink>
      <w:r>
        <w:rPr>
          <w:rStyle w:val="a3"/>
        </w:rPr>
        <w:br/>
        <w:t>в области регулируемых цен</w:t>
      </w:r>
      <w:r>
        <w:rPr>
          <w:rStyle w:val="a3"/>
        </w:rPr>
        <w:br/>
        <w:t>(тарифов) в электроэнергетике</w:t>
      </w:r>
    </w:p>
    <w:p w:rsidR="00000000" w:rsidRDefault="008F61D3"/>
    <w:p w:rsidR="00000000" w:rsidRDefault="008F61D3">
      <w:pPr>
        <w:pStyle w:val="1"/>
      </w:pPr>
      <w:r>
        <w:t>Методика</w:t>
      </w:r>
      <w:r>
        <w:br/>
      </w:r>
      <w:r>
        <w:t>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w:t>
      </w:r>
      <w:r>
        <w:t>ектами Российской Федерации и не относящегося к территориям островов, - Калининградской области после 1 января 2016 г.</w:t>
      </w:r>
    </w:p>
    <w:p w:rsidR="00000000" w:rsidRDefault="008F61D3"/>
    <w:p w:rsidR="00000000" w:rsidRDefault="008F61D3">
      <w:bookmarkStart w:id="531" w:name="sub_510001"/>
      <w:r>
        <w:lastRenderedPageBreak/>
        <w:t xml:space="preserve">1. Настоящая методика применяется для расчета регулируемых цен (тарифов) на электрическую энергию и мощность для генерирующих </w:t>
      </w:r>
      <w:r>
        <w:t xml:space="preserve">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w:t>
      </w:r>
      <w:r>
        <w:t xml:space="preserve">области (далее - территория Калининградской области) после 1 января 2016 г., предусмотренных </w:t>
      </w:r>
      <w:hyperlink r:id="rId484" w:history="1">
        <w:r>
          <w:rPr>
            <w:rStyle w:val="a4"/>
          </w:rPr>
          <w:t>перечнем</w:t>
        </w:r>
      </w:hyperlink>
      <w:r>
        <w:t xml:space="preserve"> генерирующих объектов тепловых электростанций, подлежащих строительству на территории субъекта Российской Федерации</w:t>
      </w:r>
      <w:r>
        <w:t xml:space="preserve">,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485" w:history="1">
        <w:r>
          <w:rPr>
            <w:rStyle w:val="a4"/>
          </w:rPr>
          <w:t>распоряжением</w:t>
        </w:r>
      </w:hyperlink>
      <w:r>
        <w:t xml:space="preserve"> Правительства Российской Федерации от 20 окт</w:t>
      </w:r>
      <w:r>
        <w:t xml:space="preserve">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w:t>
      </w:r>
      <w:r>
        <w:t xml:space="preserve">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486" w:history="1">
        <w:r>
          <w:rPr>
            <w:rStyle w:val="a4"/>
          </w:rPr>
          <w:t>Правилами</w:t>
        </w:r>
      </w:hyperlink>
      <w:r>
        <w:t xml:space="preserve"> оптового рынка электрической энергии и мощности, утвержденным</w:t>
      </w:r>
      <w:r>
        <w:t xml:space="preserve">и </w:t>
      </w:r>
      <w:hyperlink r:id="rId487" w:history="1">
        <w:r>
          <w:rPr>
            <w:rStyle w:val="a4"/>
          </w:rPr>
          <w:t>постановлением</w:t>
        </w:r>
      </w:hyperlink>
      <w: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w:t>
      </w:r>
      <w:r>
        <w:t>ерации по вопросам организации функционирования оптового рынка электрической энергии и мощности".</w:t>
      </w:r>
    </w:p>
    <w:p w:rsidR="00000000" w:rsidRDefault="008F61D3">
      <w:bookmarkStart w:id="532" w:name="sub_510002"/>
      <w:bookmarkEnd w:id="531"/>
      <w:r>
        <w:t>2. Регулируемые цены (тарифы) на электрическую энергию и мощность для генерирующих объектов тепловых электростанций, построенных и введенн</w:t>
      </w:r>
      <w:r>
        <w:t>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000000" w:rsidRDefault="008F61D3">
      <w:bookmarkStart w:id="533" w:name="sub_5100021"/>
      <w:bookmarkEnd w:id="532"/>
      <w:r>
        <w:t xml:space="preserve">а) генерирующие объекты на базе </w:t>
      </w:r>
      <w:r>
        <w:t>газопоршневых агрегатов;</w:t>
      </w:r>
    </w:p>
    <w:p w:rsidR="00000000" w:rsidRDefault="008F61D3">
      <w:bookmarkStart w:id="534" w:name="sub_5100022"/>
      <w:bookmarkEnd w:id="533"/>
      <w:r>
        <w:t xml:space="preserve">б) генерирующие объекты на базе парогазовых установок, а также иные типы объектов, за исключением объектов, указанных в </w:t>
      </w:r>
      <w:hyperlink w:anchor="sub_5100021" w:history="1">
        <w:r>
          <w:rPr>
            <w:rStyle w:val="a4"/>
          </w:rPr>
          <w:t>подпунктах "а"</w:t>
        </w:r>
      </w:hyperlink>
      <w:r>
        <w:t xml:space="preserve"> и </w:t>
      </w:r>
      <w:hyperlink w:anchor="sub_5100023" w:history="1">
        <w:r>
          <w:rPr>
            <w:rStyle w:val="a4"/>
          </w:rPr>
          <w:t>"в" - "д"</w:t>
        </w:r>
      </w:hyperlink>
      <w:r>
        <w:t xml:space="preserve"> наст</w:t>
      </w:r>
      <w:r>
        <w:t>оящего пункта;</w:t>
      </w:r>
    </w:p>
    <w:p w:rsidR="00000000" w:rsidRDefault="008F61D3">
      <w:bookmarkStart w:id="535" w:name="sub_5100023"/>
      <w:bookmarkEnd w:id="534"/>
      <w:r>
        <w:t>в) генерирующие объекты на базе паросиловых установок, использующих в качестве основного топлива природный газ;</w:t>
      </w:r>
    </w:p>
    <w:p w:rsidR="00000000" w:rsidRDefault="008F61D3">
      <w:bookmarkStart w:id="536" w:name="sub_5100024"/>
      <w:bookmarkEnd w:id="535"/>
      <w:r>
        <w:t>г) генерирующие объекты на базе паросиловых установок, использующих в качестве основн</w:t>
      </w:r>
      <w:r>
        <w:t>ого топлива уголь;</w:t>
      </w:r>
    </w:p>
    <w:p w:rsidR="00000000" w:rsidRDefault="008F61D3">
      <w:bookmarkStart w:id="537" w:name="sub_5100025"/>
      <w:bookmarkEnd w:id="536"/>
      <w:r>
        <w:t>д) генерирующие объекты на базе газотурбинных установок.</w:t>
      </w:r>
    </w:p>
    <w:p w:rsidR="00000000" w:rsidRDefault="008F61D3">
      <w:bookmarkStart w:id="538" w:name="sub_510003"/>
      <w:bookmarkEnd w:id="537"/>
      <w:r>
        <w:t>3. Регулируемая цена (тариф) на электрическую энергию для генерирующих объектов тепловых электростанций, построенных и введенных в эксплу</w:t>
      </w:r>
      <w:r>
        <w:t>атацию на территории Калининградской области после 1 января 2016 г., равна сумме следующих составляющих:</w:t>
      </w:r>
    </w:p>
    <w:p w:rsidR="00000000" w:rsidRDefault="008F61D3">
      <w:bookmarkStart w:id="539" w:name="sub_5100031"/>
      <w:bookmarkEnd w:id="538"/>
      <w:r>
        <w:t>а) произведение установленного в соответствии с настоящей методикой для соответствующего типа генерирующих объектов значения удель</w:t>
      </w:r>
      <w:r>
        <w:t>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w:t>
      </w:r>
      <w:r>
        <w:t>етом калорийного эквивалента, в отношении угля - на основании данных, полученных от совета рынка);</w:t>
      </w:r>
    </w:p>
    <w:p w:rsidR="00000000" w:rsidRDefault="008F61D3">
      <w:bookmarkStart w:id="540" w:name="sub_5100032"/>
      <w:bookmarkEnd w:id="539"/>
      <w:r>
        <w:t xml:space="preserve">б) стоимость услуг коммерческого оператора оптового рынка в очередном периоде регулирования на 1 </w:t>
      </w:r>
      <w:r w:rsidR="00A24CFB">
        <w:rPr>
          <w:noProof/>
        </w:rPr>
        <w:drawing>
          <wp:inline distT="0" distB="0" distL="0" distR="0">
            <wp:extent cx="581025" cy="26670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88"/>
                    <a:srcRect/>
                    <a:stretch>
                      <a:fillRect/>
                    </a:stretch>
                  </pic:blipFill>
                  <pic:spPr bwMode="auto">
                    <a:xfrm>
                      <a:off x="0" y="0"/>
                      <a:ext cx="581025" cy="266700"/>
                    </a:xfrm>
                    <a:prstGeom prst="rect">
                      <a:avLst/>
                    </a:prstGeom>
                    <a:noFill/>
                    <a:ln w="9525">
                      <a:noFill/>
                      <a:miter lim="800000"/>
                      <a:headEnd/>
                      <a:tailEnd/>
                    </a:ln>
                  </pic:spPr>
                </pic:pic>
              </a:graphicData>
            </a:graphic>
          </wp:inline>
        </w:drawing>
      </w:r>
      <w:r>
        <w:t xml:space="preserve"> эл</w:t>
      </w:r>
      <w:r>
        <w:t>ектрической энергии;</w:t>
      </w:r>
    </w:p>
    <w:p w:rsidR="00000000" w:rsidRDefault="008F61D3">
      <w:bookmarkStart w:id="541" w:name="sub_5100033"/>
      <w:bookmarkEnd w:id="540"/>
      <w:r>
        <w:t xml:space="preserve">в) установленная в соответствии с настоящей методикой величина корректировки </w:t>
      </w:r>
      <w:r>
        <w:lastRenderedPageBreak/>
        <w:t xml:space="preserve">цены, обеспечивающая учет средств, недополученных (излишне полученных) в предшествующем периоде из-за несоответствия значения удельного </w:t>
      </w:r>
      <w:r>
        <w:t>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w:t>
      </w:r>
      <w:r>
        <w:t xml:space="preserve"> было определено значение удельного расхода топлива на соответствующий период.</w:t>
      </w:r>
    </w:p>
    <w:p w:rsidR="00000000" w:rsidRDefault="008F61D3">
      <w:bookmarkStart w:id="542" w:name="sub_510004"/>
      <w:bookmarkEnd w:id="541"/>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w:t>
      </w:r>
      <w:r>
        <w:t>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w:t>
      </w:r>
      <w:r>
        <w:t xml:space="preserve">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w:t>
      </w:r>
      <w:r>
        <w:t xml:space="preserve"> величине, равной:</w:t>
      </w:r>
    </w:p>
    <w:bookmarkEnd w:id="542"/>
    <w:p w:rsidR="00000000" w:rsidRDefault="008F61D3">
      <w:r>
        <w:t xml:space="preserve">256 граммам условного топлива на выработку 1 </w:t>
      </w:r>
      <w:r w:rsidR="00A24CFB">
        <w:rPr>
          <w:noProof/>
        </w:rPr>
        <w:drawing>
          <wp:inline distT="0" distB="0" distL="0" distR="0">
            <wp:extent cx="581025" cy="2667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89"/>
                    <a:srcRect/>
                    <a:stretch>
                      <a:fillRect/>
                    </a:stretch>
                  </pic:blipFill>
                  <pic:spPr bwMode="auto">
                    <a:xfrm>
                      <a:off x="0" y="0"/>
                      <a:ext cx="581025" cy="266700"/>
                    </a:xfrm>
                    <a:prstGeom prst="rect">
                      <a:avLst/>
                    </a:prstGeom>
                    <a:noFill/>
                    <a:ln w="9525">
                      <a:noFill/>
                      <a:miter lim="800000"/>
                      <a:headEnd/>
                      <a:tailEnd/>
                    </a:ln>
                  </pic:spPr>
                </pic:pic>
              </a:graphicData>
            </a:graphic>
          </wp:inline>
        </w:drawing>
      </w:r>
      <w:r>
        <w:t xml:space="preserve"> электрической энергии - для генерирующих объектов на базе газопоршневых агрегатов;</w:t>
      </w:r>
    </w:p>
    <w:p w:rsidR="00000000" w:rsidRDefault="008F61D3">
      <w:r>
        <w:t xml:space="preserve">240 граммам условного топлива на выработку 1 </w:t>
      </w:r>
      <w:r w:rsidR="00A24CFB">
        <w:rPr>
          <w:noProof/>
        </w:rPr>
        <w:drawing>
          <wp:inline distT="0" distB="0" distL="0" distR="0">
            <wp:extent cx="581025" cy="26670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90"/>
                    <a:srcRect/>
                    <a:stretch>
                      <a:fillRect/>
                    </a:stretch>
                  </pic:blipFill>
                  <pic:spPr bwMode="auto">
                    <a:xfrm>
                      <a:off x="0" y="0"/>
                      <a:ext cx="581025" cy="266700"/>
                    </a:xfrm>
                    <a:prstGeom prst="rect">
                      <a:avLst/>
                    </a:prstGeom>
                    <a:noFill/>
                    <a:ln w="9525">
                      <a:noFill/>
                      <a:miter lim="800000"/>
                      <a:headEnd/>
                      <a:tailEnd/>
                    </a:ln>
                  </pic:spPr>
                </pic:pic>
              </a:graphicData>
            </a:graphic>
          </wp:inline>
        </w:drawing>
      </w:r>
      <w:r>
        <w:t xml:space="preserve">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w:t>
      </w:r>
      <w:r>
        <w:t>овок;</w:t>
      </w:r>
    </w:p>
    <w:p w:rsidR="00000000" w:rsidRDefault="008F61D3">
      <w:r>
        <w:t xml:space="preserve">320 граммам условного топлива на выработку 1 </w:t>
      </w:r>
      <w:r w:rsidR="00A24CFB">
        <w:rPr>
          <w:noProof/>
        </w:rPr>
        <w:drawing>
          <wp:inline distT="0" distB="0" distL="0" distR="0">
            <wp:extent cx="581025" cy="26670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91"/>
                    <a:srcRect/>
                    <a:stretch>
                      <a:fillRect/>
                    </a:stretch>
                  </pic:blipFill>
                  <pic:spPr bwMode="auto">
                    <a:xfrm>
                      <a:off x="0" y="0"/>
                      <a:ext cx="581025" cy="266700"/>
                    </a:xfrm>
                    <a:prstGeom prst="rect">
                      <a:avLst/>
                    </a:prstGeom>
                    <a:noFill/>
                    <a:ln w="9525">
                      <a:noFill/>
                      <a:miter lim="800000"/>
                      <a:headEnd/>
                      <a:tailEnd/>
                    </a:ln>
                  </pic:spPr>
                </pic:pic>
              </a:graphicData>
            </a:graphic>
          </wp:inline>
        </w:drawing>
      </w:r>
      <w:r>
        <w:t xml:space="preserve"> электрической энергии - для генерирующих объектов на базе паросиловых установок, использующих в качестве основного топлива природный газ;</w:t>
      </w:r>
    </w:p>
    <w:p w:rsidR="00000000" w:rsidRDefault="008F61D3">
      <w:r>
        <w:t>353 граммам</w:t>
      </w:r>
      <w:r>
        <w:t xml:space="preserve"> условного топлива на выработку 1 </w:t>
      </w:r>
      <w:r w:rsidR="00A24CFB">
        <w:rPr>
          <w:noProof/>
        </w:rPr>
        <w:drawing>
          <wp:inline distT="0" distB="0" distL="0" distR="0">
            <wp:extent cx="581025" cy="26670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92"/>
                    <a:srcRect/>
                    <a:stretch>
                      <a:fillRect/>
                    </a:stretch>
                  </pic:blipFill>
                  <pic:spPr bwMode="auto">
                    <a:xfrm>
                      <a:off x="0" y="0"/>
                      <a:ext cx="581025" cy="266700"/>
                    </a:xfrm>
                    <a:prstGeom prst="rect">
                      <a:avLst/>
                    </a:prstGeom>
                    <a:noFill/>
                    <a:ln w="9525">
                      <a:noFill/>
                      <a:miter lim="800000"/>
                      <a:headEnd/>
                      <a:tailEnd/>
                    </a:ln>
                  </pic:spPr>
                </pic:pic>
              </a:graphicData>
            </a:graphic>
          </wp:inline>
        </w:drawing>
      </w:r>
      <w:r>
        <w:t xml:space="preserve"> электрической энергии - для генерирующих объектов на базе паросиловых установок, использующих в качестве основного топлива уголь;</w:t>
      </w:r>
    </w:p>
    <w:p w:rsidR="00000000" w:rsidRDefault="008F61D3">
      <w:r>
        <w:t xml:space="preserve">346 граммам условного топлива на выработку 1 </w:t>
      </w:r>
      <w:r w:rsidR="00A24CFB">
        <w:rPr>
          <w:noProof/>
        </w:rPr>
        <w:drawing>
          <wp:inline distT="0" distB="0" distL="0" distR="0">
            <wp:extent cx="581025" cy="26670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93"/>
                    <a:srcRect/>
                    <a:stretch>
                      <a:fillRect/>
                    </a:stretch>
                  </pic:blipFill>
                  <pic:spPr bwMode="auto">
                    <a:xfrm>
                      <a:off x="0" y="0"/>
                      <a:ext cx="581025" cy="266700"/>
                    </a:xfrm>
                    <a:prstGeom prst="rect">
                      <a:avLst/>
                    </a:prstGeom>
                    <a:noFill/>
                    <a:ln w="9525">
                      <a:noFill/>
                      <a:miter lim="800000"/>
                      <a:headEnd/>
                      <a:tailEnd/>
                    </a:ln>
                  </pic:spPr>
                </pic:pic>
              </a:graphicData>
            </a:graphic>
          </wp:inline>
        </w:drawing>
      </w:r>
      <w:r>
        <w:t xml:space="preserve"> электрической энергии - для генерирующих объектов на базе газотурбинных установок.</w:t>
      </w:r>
    </w:p>
    <w:p w:rsidR="00000000" w:rsidRDefault="008F61D3">
      <w:r>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w:t>
      </w:r>
      <w:r>
        <w:t>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w:t>
      </w:r>
      <w:r>
        <w:t>осле ввода генерирующего объекта в эксплуатацию.</w:t>
      </w:r>
    </w:p>
    <w:p w:rsidR="00000000" w:rsidRDefault="008F61D3">
      <w:bookmarkStart w:id="543" w:name="sub_5100041"/>
      <w: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w:t>
      </w:r>
      <w:r>
        <w:t>ременным образцам разность следующих величин:</w:t>
      </w:r>
    </w:p>
    <w:bookmarkEnd w:id="543"/>
    <w:p w:rsidR="00000000" w:rsidRDefault="008F61D3">
      <w:r>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w:t>
      </w:r>
      <w:r>
        <w:t>на, рассчитанная по данным о фактическом режиме работы в календарном году, предшествующем предыдущему);</w:t>
      </w:r>
    </w:p>
    <w:p w:rsidR="00000000" w:rsidRDefault="008F61D3">
      <w:r>
        <w:t xml:space="preserve">значение норматива удельного расхода топлива при производстве электрической энергии, установленного федеральным органом исполнительной власти, </w:t>
      </w:r>
      <w:r>
        <w:lastRenderedPageBreak/>
        <w:t>осуществл</w:t>
      </w:r>
      <w:r>
        <w:t>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w:t>
      </w:r>
      <w:r>
        <w:t xml:space="preserve">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000000" w:rsidRDefault="008F61D3">
      <w:r>
        <w:t>Значение удельного расхода топлива, соответствующее фактическому режиму работы генерирующе</w:t>
      </w:r>
      <w:r>
        <w:t>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w:t>
      </w:r>
      <w:r>
        <w:t>атору оптового рынка до 1 апреля, ежегодно, начиная с года, следующего за годом, в котором началась поставка мощности генерирующего объекта.</w:t>
      </w:r>
    </w:p>
    <w:p w:rsidR="00000000" w:rsidRDefault="008F61D3">
      <w:r>
        <w:t xml:space="preserve">Величина, указанная в </w:t>
      </w:r>
      <w:hyperlink w:anchor="sub_5100041" w:history="1">
        <w:r>
          <w:rPr>
            <w:rStyle w:val="a4"/>
          </w:rPr>
          <w:t>абзаце восьмом</w:t>
        </w:r>
      </w:hyperlink>
      <w:r>
        <w:t xml:space="preserve"> настоящего пункта, корректируется с использование</w:t>
      </w:r>
      <w:r>
        <w:t>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000000" w:rsidRDefault="008F61D3">
      <w:bookmarkStart w:id="544" w:name="sub_510005"/>
      <w:r>
        <w:t xml:space="preserve">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w:t>
      </w:r>
      <w:r>
        <w:t>валовой выручки, определенной для генерирующего объекта в соответствии с настоящей методикой.</w:t>
      </w:r>
    </w:p>
    <w:p w:rsidR="00000000" w:rsidRDefault="008F61D3">
      <w:pPr>
        <w:pStyle w:val="a6"/>
        <w:rPr>
          <w:color w:val="000000"/>
          <w:sz w:val="16"/>
          <w:szCs w:val="16"/>
        </w:rPr>
      </w:pPr>
      <w:bookmarkStart w:id="545" w:name="sub_510006"/>
      <w:bookmarkEnd w:id="544"/>
      <w:r>
        <w:rPr>
          <w:color w:val="000000"/>
          <w:sz w:val="16"/>
          <w:szCs w:val="16"/>
        </w:rPr>
        <w:t>Информация об изменениях:</w:t>
      </w:r>
    </w:p>
    <w:bookmarkEnd w:id="545"/>
    <w:p w:rsidR="00000000" w:rsidRDefault="008F61D3">
      <w:pPr>
        <w:pStyle w:val="a7"/>
      </w:pPr>
      <w:r>
        <w:fldChar w:fldCharType="begin"/>
      </w:r>
      <w:r>
        <w:instrText>HYPERLINK "garantF1://71474840.10522"</w:instrText>
      </w:r>
      <w:r>
        <w:fldChar w:fldCharType="separate"/>
      </w:r>
      <w:r>
        <w:rPr>
          <w:rStyle w:val="a4"/>
        </w:rPr>
        <w:t>Постановлением</w:t>
      </w:r>
      <w:r>
        <w:fldChar w:fldCharType="end"/>
      </w:r>
      <w:r>
        <w:t xml:space="preserve"> Правительства РФ от 23 декабря 2016 г. N </w:t>
      </w:r>
      <w:r>
        <w:t xml:space="preserve">1446 в пункт 6 внесены изменения, </w:t>
      </w:r>
      <w:hyperlink r:id="rId494" w:history="1">
        <w:r>
          <w:rPr>
            <w:rStyle w:val="a4"/>
          </w:rPr>
          <w:t>вступающие в силу</w:t>
        </w:r>
      </w:hyperlink>
      <w:r>
        <w:t xml:space="preserve"> с 1 января 2017 г.</w:t>
      </w:r>
    </w:p>
    <w:p w:rsidR="00000000" w:rsidRDefault="008F61D3">
      <w:pPr>
        <w:pStyle w:val="a7"/>
      </w:pPr>
      <w:hyperlink r:id="rId495" w:history="1">
        <w:r>
          <w:rPr>
            <w:rStyle w:val="a4"/>
          </w:rPr>
          <w:t>См. текст пункта в предыдущей редакции</w:t>
        </w:r>
      </w:hyperlink>
    </w:p>
    <w:p w:rsidR="00000000" w:rsidRDefault="008F61D3">
      <w:r>
        <w:t xml:space="preserve">6. Расчет удельной необходимой валовой выручки генерирующего объекта </w:t>
      </w:r>
      <w:r>
        <w:t>для целей определения цены на мощность в году g (НВВ) осуществляется по формуле:</w:t>
      </w:r>
    </w:p>
    <w:p w:rsidR="00000000" w:rsidRDefault="008F61D3"/>
    <w:p w:rsidR="00000000" w:rsidRDefault="00A24CFB">
      <w:r>
        <w:rPr>
          <w:noProof/>
        </w:rPr>
        <w:drawing>
          <wp:inline distT="0" distB="0" distL="0" distR="0">
            <wp:extent cx="6515100" cy="32385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96"/>
                    <a:srcRect/>
                    <a:stretch>
                      <a:fillRect/>
                    </a:stretch>
                  </pic:blipFill>
                  <pic:spPr bwMode="auto">
                    <a:xfrm>
                      <a:off x="0" y="0"/>
                      <a:ext cx="6515100" cy="323850"/>
                    </a:xfrm>
                    <a:prstGeom prst="rect">
                      <a:avLst/>
                    </a:prstGeom>
                    <a:noFill/>
                    <a:ln w="9525">
                      <a:noFill/>
                      <a:miter lim="800000"/>
                      <a:headEnd/>
                      <a:tailEnd/>
                    </a:ln>
                  </pic:spPr>
                </pic:pic>
              </a:graphicData>
            </a:graphic>
          </wp:inline>
        </w:drawing>
      </w:r>
      <w:r w:rsidR="008F61D3">
        <w:t>,</w:t>
      </w:r>
    </w:p>
    <w:p w:rsidR="00000000" w:rsidRDefault="008F61D3"/>
    <w:p w:rsidR="00000000" w:rsidRDefault="008F61D3">
      <w:r>
        <w:t>где:</w:t>
      </w:r>
    </w:p>
    <w:p w:rsidR="00000000" w:rsidRDefault="00A24CFB">
      <w:r>
        <w:rPr>
          <w:noProof/>
        </w:rPr>
        <w:drawing>
          <wp:inline distT="0" distB="0" distL="0" distR="0">
            <wp:extent cx="238125" cy="3048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97"/>
                    <a:srcRect/>
                    <a:stretch>
                      <a:fillRect/>
                    </a:stretch>
                  </pic:blipFill>
                  <pic:spPr bwMode="auto">
                    <a:xfrm>
                      <a:off x="0" y="0"/>
                      <a:ext cx="238125" cy="304800"/>
                    </a:xfrm>
                    <a:prstGeom prst="rect">
                      <a:avLst/>
                    </a:prstGeom>
                    <a:noFill/>
                    <a:ln w="9525">
                      <a:noFill/>
                      <a:miter lim="800000"/>
                      <a:headEnd/>
                      <a:tailEnd/>
                    </a:ln>
                  </pic:spPr>
                </pic:pic>
              </a:graphicData>
            </a:graphic>
          </wp:inline>
        </w:drawing>
      </w:r>
      <w:r w:rsidR="008F61D3">
        <w:t xml:space="preserve"> - объем средств на возмещение капитальных затрат по состоянию на начало года g;</w:t>
      </w:r>
    </w:p>
    <w:p w:rsidR="00000000" w:rsidRDefault="00A24CFB">
      <w:r>
        <w:rPr>
          <w:noProof/>
        </w:rPr>
        <w:drawing>
          <wp:inline distT="0" distB="0" distL="0" distR="0">
            <wp:extent cx="190500" cy="30480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98"/>
                    <a:srcRect/>
                    <a:stretch>
                      <a:fillRect/>
                    </a:stretch>
                  </pic:blipFill>
                  <pic:spPr bwMode="auto">
                    <a:xfrm>
                      <a:off x="0" y="0"/>
                      <a:ext cx="190500" cy="304800"/>
                    </a:xfrm>
                    <a:prstGeom prst="rect">
                      <a:avLst/>
                    </a:prstGeom>
                    <a:noFill/>
                    <a:ln w="9525">
                      <a:noFill/>
                      <a:miter lim="800000"/>
                      <a:headEnd/>
                      <a:tailEnd/>
                    </a:ln>
                  </pic:spPr>
                </pic:pic>
              </a:graphicData>
            </a:graphic>
          </wp:inline>
        </w:drawing>
      </w:r>
      <w:r w:rsidR="008F61D3">
        <w:t xml:space="preserve"> - величина капитальных затрат, возмещаемых в году g;</w:t>
      </w:r>
    </w:p>
    <w:p w:rsidR="00000000" w:rsidRDefault="00A24CFB">
      <w:r>
        <w:rPr>
          <w:noProof/>
        </w:rPr>
        <w:drawing>
          <wp:inline distT="0" distB="0" distL="0" distR="0">
            <wp:extent cx="419100" cy="30480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99"/>
                    <a:srcRect/>
                    <a:stretch>
                      <a:fillRect/>
                    </a:stretch>
                  </pic:blipFill>
                  <pic:spPr bwMode="auto">
                    <a:xfrm>
                      <a:off x="0" y="0"/>
                      <a:ext cx="419100" cy="304800"/>
                    </a:xfrm>
                    <a:prstGeom prst="rect">
                      <a:avLst/>
                    </a:prstGeom>
                    <a:noFill/>
                    <a:ln w="9525">
                      <a:noFill/>
                      <a:miter lim="800000"/>
                      <a:headEnd/>
                      <a:tailEnd/>
                    </a:ln>
                  </pic:spPr>
                </pic:pic>
              </a:graphicData>
            </a:graphic>
          </wp:inline>
        </w:drawing>
      </w:r>
      <w:r w:rsidR="008F61D3">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w:t>
      </w:r>
      <w:r w:rsidR="008F61D3">
        <w:t>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w:t>
      </w:r>
      <w:r w:rsidR="008F61D3">
        <w:t xml:space="preserve"> бюджет субъекта Российской Федерации, на территории которого расположен генерирующий объект;</w:t>
      </w:r>
    </w:p>
    <w:p w:rsidR="00000000" w:rsidRDefault="008F61D3">
      <w:r>
        <w:t>НД - норма доходности инвестированного капитала, устанавливаемая равной 14 процентам годовых;</w:t>
      </w:r>
    </w:p>
    <w:p w:rsidR="00000000" w:rsidRDefault="008F61D3">
      <w:bookmarkStart w:id="546" w:name="sub_510068"/>
      <w:r>
        <w:lastRenderedPageBreak/>
        <w:t>КЗ - значение удельных (на 1 МВт установленной мощности ге</w:t>
      </w:r>
      <w:r>
        <w:t>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w:t>
      </w:r>
      <w:r>
        <w:t>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w:t>
      </w:r>
      <w:r>
        <w:t>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w:t>
      </w:r>
      <w:r>
        <w:t>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w:t>
      </w:r>
      <w:r>
        <w:t xml:space="preserve">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w:t>
      </w:r>
      <w:r>
        <w:t>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w:t>
      </w:r>
      <w:r>
        <w:t>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w:t>
      </w:r>
      <w:r>
        <w:t xml:space="preserve">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w:t>
      </w:r>
      <w:r>
        <w:t>направляется коммерческому оператору оптового рынка и применяется им в расчетах;</w:t>
      </w:r>
    </w:p>
    <w:bookmarkEnd w:id="546"/>
    <w:p w:rsidR="00000000" w:rsidRDefault="008F61D3">
      <w:r>
        <w:t>g - порядковый номер календарного года, начиная с года, в котором началась поставка электрической энергии и мощности генерирующего объекта;</w:t>
      </w:r>
    </w:p>
    <w:p w:rsidR="00000000" w:rsidRDefault="00A24CFB">
      <w:r>
        <w:rPr>
          <w:noProof/>
        </w:rPr>
        <w:drawing>
          <wp:inline distT="0" distB="0" distL="0" distR="0">
            <wp:extent cx="419100" cy="30480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00"/>
                    <a:srcRect/>
                    <a:stretch>
                      <a:fillRect/>
                    </a:stretch>
                  </pic:blipFill>
                  <pic:spPr bwMode="auto">
                    <a:xfrm>
                      <a:off x="0" y="0"/>
                      <a:ext cx="419100" cy="304800"/>
                    </a:xfrm>
                    <a:prstGeom prst="rect">
                      <a:avLst/>
                    </a:prstGeom>
                    <a:noFill/>
                    <a:ln w="9525">
                      <a:noFill/>
                      <a:miter lim="800000"/>
                      <a:headEnd/>
                      <a:tailEnd/>
                    </a:ln>
                  </pic:spPr>
                </pic:pic>
              </a:graphicData>
            </a:graphic>
          </wp:inline>
        </w:drawing>
      </w:r>
      <w:r w:rsidR="008F61D3">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000000" w:rsidRDefault="00A24CFB">
      <w:r>
        <w:rPr>
          <w:noProof/>
        </w:rPr>
        <w:drawing>
          <wp:inline distT="0" distB="0" distL="0" distR="0">
            <wp:extent cx="381000" cy="30480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01"/>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8F61D3">
        <w:t xml:space="preserve"> - определяемая в соотв</w:t>
      </w:r>
      <w:r w:rsidR="008F61D3">
        <w:t>етствии с настоящей методикой величина эксплуатационных затрат в году g.</w:t>
      </w:r>
    </w:p>
    <w:p w:rsidR="00000000" w:rsidRDefault="008F61D3">
      <w:bookmarkStart w:id="547" w:name="sub_510007"/>
      <w:r>
        <w:t>7. Эксплуатационные затраты в 2015 году принимаются равными:</w:t>
      </w:r>
    </w:p>
    <w:bookmarkEnd w:id="547"/>
    <w:p w:rsidR="00000000" w:rsidRDefault="008F61D3">
      <w:r>
        <w:t>181 тыс. рублей/МВт в месяц - для генерирующих объектов на базе газопоршневых агрегатов;</w:t>
      </w:r>
    </w:p>
    <w:p w:rsidR="00000000" w:rsidRDefault="008F61D3">
      <w:r>
        <w:t>126 тыс. рубл</w:t>
      </w:r>
      <w:r>
        <w:t xml:space="preserve">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sub_5100021" w:history="1">
        <w:r>
          <w:rPr>
            <w:rStyle w:val="a4"/>
          </w:rPr>
          <w:t>подпунктах "а"</w:t>
        </w:r>
      </w:hyperlink>
      <w:r>
        <w:t xml:space="preserve">, </w:t>
      </w:r>
      <w:hyperlink w:anchor="sub_5100024" w:history="1">
        <w:r>
          <w:rPr>
            <w:rStyle w:val="a4"/>
          </w:rPr>
          <w:t>"г"</w:t>
        </w:r>
      </w:hyperlink>
      <w:r>
        <w:t xml:space="preserve"> и </w:t>
      </w:r>
      <w:hyperlink w:anchor="sub_5100025" w:history="1">
        <w:r>
          <w:rPr>
            <w:rStyle w:val="a4"/>
          </w:rPr>
          <w:t>"д" пункта 2</w:t>
        </w:r>
      </w:hyperlink>
      <w:r>
        <w:t xml:space="preserve"> настоящей методики;</w:t>
      </w:r>
    </w:p>
    <w:p w:rsidR="00000000" w:rsidRDefault="008F61D3">
      <w:r>
        <w:t>282 тыс. рублей/МВт в месяц - для генерирующих объектов на базе паросиловых установок, использующих в качестве основного топлива уго</w:t>
      </w:r>
      <w:r>
        <w:t>ль;</w:t>
      </w:r>
    </w:p>
    <w:p w:rsidR="00000000" w:rsidRDefault="008F61D3">
      <w:r>
        <w:t>139 тыс. рублей/МВт в месяц - для генерирующих объектов на базе газотурбинных установок.</w:t>
      </w:r>
    </w:p>
    <w:p w:rsidR="00000000" w:rsidRDefault="008F61D3">
      <w:r>
        <w:t xml:space="preserve">Величина эксплуатационных затрат индексируется с 1 января 2015 г. до 1 января </w:t>
      </w:r>
      <w:r>
        <w:lastRenderedPageBreak/>
        <w:t>года, в отношении которого рассчитывается регулируемая цена (тариф) на мощность, в со</w:t>
      </w:r>
      <w:r>
        <w:t>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000000" w:rsidRDefault="008F61D3">
      <w:bookmarkStart w:id="548" w:name="sub_510008"/>
      <w:r>
        <w:t xml:space="preserve">8. Объем средств на возмещение капитальных </w:t>
      </w:r>
      <w:r>
        <w:t xml:space="preserve">затрат по состоянию на начало года, в котором началась поставка электрической энергии и мощности </w:t>
      </w:r>
      <w:r w:rsidR="00A24CFB">
        <w:rPr>
          <w:noProof/>
        </w:rPr>
        <w:drawing>
          <wp:inline distT="0" distB="0" distL="0" distR="0">
            <wp:extent cx="419100" cy="3238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02"/>
                    <a:srcRect/>
                    <a:stretch>
                      <a:fillRect/>
                    </a:stretch>
                  </pic:blipFill>
                  <pic:spPr bwMode="auto">
                    <a:xfrm>
                      <a:off x="0" y="0"/>
                      <a:ext cx="419100" cy="323850"/>
                    </a:xfrm>
                    <a:prstGeom prst="rect">
                      <a:avLst/>
                    </a:prstGeom>
                    <a:noFill/>
                    <a:ln w="9525">
                      <a:noFill/>
                      <a:miter lim="800000"/>
                      <a:headEnd/>
                      <a:tailEnd/>
                    </a:ln>
                  </pic:spPr>
                </pic:pic>
              </a:graphicData>
            </a:graphic>
          </wp:inline>
        </w:drawing>
      </w:r>
      <w:r>
        <w:t>, определяется по формуле:</w:t>
      </w:r>
    </w:p>
    <w:bookmarkEnd w:id="548"/>
    <w:p w:rsidR="00000000" w:rsidRDefault="008F61D3"/>
    <w:p w:rsidR="00000000" w:rsidRDefault="00A24CFB">
      <w:pPr>
        <w:ind w:firstLine="698"/>
        <w:jc w:val="center"/>
      </w:pPr>
      <w:r>
        <w:rPr>
          <w:noProof/>
        </w:rPr>
        <w:drawing>
          <wp:inline distT="0" distB="0" distL="0" distR="0">
            <wp:extent cx="2600325" cy="42862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03"/>
                    <a:srcRect/>
                    <a:stretch>
                      <a:fillRect/>
                    </a:stretch>
                  </pic:blipFill>
                  <pic:spPr bwMode="auto">
                    <a:xfrm>
                      <a:off x="0" y="0"/>
                      <a:ext cx="2600325" cy="428625"/>
                    </a:xfrm>
                    <a:prstGeom prst="rect">
                      <a:avLst/>
                    </a:prstGeom>
                    <a:noFill/>
                    <a:ln w="9525">
                      <a:noFill/>
                      <a:miter lim="800000"/>
                      <a:headEnd/>
                      <a:tailEnd/>
                    </a:ln>
                  </pic:spPr>
                </pic:pic>
              </a:graphicData>
            </a:graphic>
          </wp:inline>
        </w:drawing>
      </w:r>
      <w:r w:rsidR="008F61D3">
        <w:t>,</w:t>
      </w:r>
    </w:p>
    <w:p w:rsidR="00000000" w:rsidRDefault="008F61D3"/>
    <w:p w:rsidR="00000000" w:rsidRDefault="008F61D3">
      <w:r>
        <w:t>где:</w:t>
      </w:r>
    </w:p>
    <w:p w:rsidR="00000000" w:rsidRDefault="008F61D3">
      <w:r>
        <w:t>ТП - удельная (на 1 МВт установленной мощ</w:t>
      </w:r>
      <w:r>
        <w:t>ности) плата за технологическое присоединение генерирующего объекта к электрическим и газораспределительным сетям, определяемая в соответствии с пунктом 11 настоящей методики;</w:t>
      </w:r>
    </w:p>
    <w:p w:rsidR="00000000" w:rsidRDefault="008F61D3">
      <w:r>
        <w:t xml:space="preserve">Sстр - срок строительства генерирующего объекта, принимаемый равным 4 годам для </w:t>
      </w:r>
      <w:r>
        <w:t xml:space="preserve">генерирующих объектов, отнесенных к типу генерирующих объектов, предусмотренному </w:t>
      </w:r>
      <w:hyperlink w:anchor="sub_5100024" w:history="1">
        <w:r>
          <w:rPr>
            <w:rStyle w:val="a4"/>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sub_5100021" w:history="1">
        <w:r>
          <w:rPr>
            <w:rStyle w:val="a4"/>
          </w:rPr>
          <w:t>подпунктами "а" - "в"</w:t>
        </w:r>
      </w:hyperlink>
      <w:r>
        <w:t xml:space="preserve"> и </w:t>
      </w:r>
      <w:hyperlink w:anchor="sub_5100025" w:history="1">
        <w:r>
          <w:rPr>
            <w:rStyle w:val="a4"/>
          </w:rPr>
          <w:t>"д" пункта 2</w:t>
        </w:r>
      </w:hyperlink>
      <w:r>
        <w:t xml:space="preserve"> настоящей методики.</w:t>
      </w:r>
    </w:p>
    <w:p w:rsidR="00000000" w:rsidRDefault="008F61D3">
      <w:bookmarkStart w:id="549" w:name="sub_510009"/>
      <w: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bookmarkEnd w:id="549"/>
    <w:p w:rsidR="00000000" w:rsidRDefault="008F61D3"/>
    <w:p w:rsidR="00000000" w:rsidRDefault="00A24CFB">
      <w:pPr>
        <w:ind w:firstLine="698"/>
        <w:jc w:val="center"/>
      </w:pPr>
      <w:r>
        <w:rPr>
          <w:noProof/>
        </w:rPr>
        <w:drawing>
          <wp:inline distT="0" distB="0" distL="0" distR="0">
            <wp:extent cx="1285875" cy="3238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04"/>
                    <a:srcRect/>
                    <a:stretch>
                      <a:fillRect/>
                    </a:stretch>
                  </pic:blipFill>
                  <pic:spPr bwMode="auto">
                    <a:xfrm>
                      <a:off x="0" y="0"/>
                      <a:ext cx="1285875" cy="323850"/>
                    </a:xfrm>
                    <a:prstGeom prst="rect">
                      <a:avLst/>
                    </a:prstGeom>
                    <a:noFill/>
                    <a:ln w="9525">
                      <a:noFill/>
                      <a:miter lim="800000"/>
                      <a:headEnd/>
                      <a:tailEnd/>
                    </a:ln>
                  </pic:spPr>
                </pic:pic>
              </a:graphicData>
            </a:graphic>
          </wp:inline>
        </w:drawing>
      </w:r>
      <w:r w:rsidR="008F61D3">
        <w:t>,</w:t>
      </w:r>
    </w:p>
    <w:p w:rsidR="00000000" w:rsidRDefault="008F61D3"/>
    <w:p w:rsidR="00000000" w:rsidRDefault="008F61D3">
      <w:r>
        <w:t>гд</w:t>
      </w:r>
      <w:r>
        <w:t>е:</w:t>
      </w:r>
    </w:p>
    <w:p w:rsidR="00000000" w:rsidRDefault="00A24CFB">
      <w:r>
        <w:rPr>
          <w:noProof/>
        </w:rPr>
        <w:drawing>
          <wp:inline distT="0" distB="0" distL="0" distR="0">
            <wp:extent cx="438150" cy="3238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05"/>
                    <a:srcRect/>
                    <a:stretch>
                      <a:fillRect/>
                    </a:stretch>
                  </pic:blipFill>
                  <pic:spPr bwMode="auto">
                    <a:xfrm>
                      <a:off x="0" y="0"/>
                      <a:ext cx="438150" cy="323850"/>
                    </a:xfrm>
                    <a:prstGeom prst="rect">
                      <a:avLst/>
                    </a:prstGeom>
                    <a:noFill/>
                    <a:ln w="9525">
                      <a:noFill/>
                      <a:miter lim="800000"/>
                      <a:headEnd/>
                      <a:tailEnd/>
                    </a:ln>
                  </pic:spPr>
                </pic:pic>
              </a:graphicData>
            </a:graphic>
          </wp:inline>
        </w:drawing>
      </w:r>
      <w:r w:rsidR="008F61D3">
        <w:t xml:space="preserve"> - размер средств на возмещение капитальных затрат по состоянию на начало года g-1;</w:t>
      </w:r>
    </w:p>
    <w:p w:rsidR="00000000" w:rsidRDefault="00A24CFB">
      <w:r>
        <w:rPr>
          <w:noProof/>
        </w:rPr>
        <w:drawing>
          <wp:inline distT="0" distB="0" distL="0" distR="0">
            <wp:extent cx="390525" cy="32385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06"/>
                    <a:srcRect/>
                    <a:stretch>
                      <a:fillRect/>
                    </a:stretch>
                  </pic:blipFill>
                  <pic:spPr bwMode="auto">
                    <a:xfrm>
                      <a:off x="0" y="0"/>
                      <a:ext cx="390525" cy="323850"/>
                    </a:xfrm>
                    <a:prstGeom prst="rect">
                      <a:avLst/>
                    </a:prstGeom>
                    <a:noFill/>
                    <a:ln w="9525">
                      <a:noFill/>
                      <a:miter lim="800000"/>
                      <a:headEnd/>
                      <a:tailEnd/>
                    </a:ln>
                  </pic:spPr>
                </pic:pic>
              </a:graphicData>
            </a:graphic>
          </wp:inline>
        </w:drawing>
      </w:r>
      <w:r w:rsidR="008F61D3">
        <w:t xml:space="preserve"> - величина капитальных затрат, возмещаемых в году g-1.</w:t>
      </w:r>
    </w:p>
    <w:p w:rsidR="00000000" w:rsidRDefault="008F61D3">
      <w:bookmarkStart w:id="550" w:name="sub_5100010"/>
      <w:r>
        <w:t>10. Величина капитальных затра</w:t>
      </w:r>
      <w:r>
        <w:t>т, возмещаемых в году g (</w:t>
      </w:r>
      <w:r w:rsidR="00A24CFB">
        <w:rPr>
          <w:noProof/>
        </w:rPr>
        <w:drawing>
          <wp:inline distT="0" distB="0" distL="0" distR="0">
            <wp:extent cx="190500" cy="30480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07"/>
                    <a:srcRect/>
                    <a:stretch>
                      <a:fillRect/>
                    </a:stretch>
                  </pic:blipFill>
                  <pic:spPr bwMode="auto">
                    <a:xfrm>
                      <a:off x="0" y="0"/>
                      <a:ext cx="190500" cy="304800"/>
                    </a:xfrm>
                    <a:prstGeom prst="rect">
                      <a:avLst/>
                    </a:prstGeom>
                    <a:noFill/>
                    <a:ln w="9525">
                      <a:noFill/>
                      <a:miter lim="800000"/>
                      <a:headEnd/>
                      <a:tailEnd/>
                    </a:ln>
                  </pic:spPr>
                </pic:pic>
              </a:graphicData>
            </a:graphic>
          </wp:inline>
        </w:drawing>
      </w:r>
      <w:r>
        <w:t>), определяется по формуле:</w:t>
      </w:r>
    </w:p>
    <w:bookmarkEnd w:id="550"/>
    <w:p w:rsidR="00000000" w:rsidRDefault="008F61D3"/>
    <w:p w:rsidR="00000000" w:rsidRDefault="00A24CFB">
      <w:pPr>
        <w:ind w:firstLine="698"/>
        <w:jc w:val="center"/>
      </w:pPr>
      <w:r>
        <w:rPr>
          <w:noProof/>
        </w:rPr>
        <w:drawing>
          <wp:inline distT="0" distB="0" distL="0" distR="0">
            <wp:extent cx="2819400" cy="43815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08"/>
                    <a:srcRect/>
                    <a:stretch>
                      <a:fillRect/>
                    </a:stretch>
                  </pic:blipFill>
                  <pic:spPr bwMode="auto">
                    <a:xfrm>
                      <a:off x="0" y="0"/>
                      <a:ext cx="2819400" cy="438150"/>
                    </a:xfrm>
                    <a:prstGeom prst="rect">
                      <a:avLst/>
                    </a:prstGeom>
                    <a:noFill/>
                    <a:ln w="9525">
                      <a:noFill/>
                      <a:miter lim="800000"/>
                      <a:headEnd/>
                      <a:tailEnd/>
                    </a:ln>
                  </pic:spPr>
                </pic:pic>
              </a:graphicData>
            </a:graphic>
          </wp:inline>
        </w:drawing>
      </w:r>
      <w:r w:rsidR="008F61D3">
        <w:t>.</w:t>
      </w:r>
    </w:p>
    <w:p w:rsidR="00000000" w:rsidRDefault="008F61D3"/>
    <w:p w:rsidR="00000000" w:rsidRDefault="008F61D3">
      <w:bookmarkStart w:id="551" w:name="sub_5100011"/>
      <w:r>
        <w:t>11. Удельная плата за технологическое присоединение генерирующего объекта к электрическим и газораспредел</w:t>
      </w:r>
      <w:r>
        <w:t>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w:t>
      </w:r>
      <w:r>
        <w:t xml:space="preserve">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w:t>
      </w:r>
      <w:r>
        <w:lastRenderedPageBreak/>
        <w:t>государственного регулирования тарифов, к объему установленной мощности генерирующего объект</w:t>
      </w:r>
      <w:r>
        <w:t>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w:t>
      </w:r>
      <w:r>
        <w:t>его генерирующего объекта в перечне генерирующих объектов).</w:t>
      </w:r>
    </w:p>
    <w:bookmarkEnd w:id="551"/>
    <w:p w:rsidR="00000000" w:rsidRDefault="008F61D3"/>
    <w:p w:rsidR="00000000" w:rsidRDefault="008F61D3">
      <w:pPr>
        <w:pStyle w:val="a6"/>
        <w:rPr>
          <w:color w:val="000000"/>
          <w:sz w:val="16"/>
          <w:szCs w:val="16"/>
        </w:rPr>
      </w:pPr>
      <w:bookmarkStart w:id="552" w:name="sub_52000"/>
      <w:r>
        <w:rPr>
          <w:color w:val="000000"/>
          <w:sz w:val="16"/>
          <w:szCs w:val="16"/>
        </w:rPr>
        <w:t>Информация об изменениях:</w:t>
      </w:r>
    </w:p>
    <w:bookmarkEnd w:id="552"/>
    <w:p w:rsidR="00000000" w:rsidRDefault="008F61D3">
      <w:pPr>
        <w:pStyle w:val="a7"/>
      </w:pPr>
      <w:r>
        <w:fldChar w:fldCharType="begin"/>
      </w:r>
      <w:r>
        <w:instrText>HYPERLINK "garantF1://71196376.1203"</w:instrText>
      </w:r>
      <w:r>
        <w:fldChar w:fldCharType="separate"/>
      </w:r>
      <w:r>
        <w:rPr>
          <w:rStyle w:val="a4"/>
        </w:rPr>
        <w:t>Постановлением</w:t>
      </w:r>
      <w:r>
        <w:fldChar w:fldCharType="end"/>
      </w:r>
      <w:r>
        <w:t xml:space="preserve"> Правительства РФ от 26 декабря 2015 г. N 1450 Основы ценообразования дополнены приложе</w:t>
      </w:r>
      <w:r>
        <w:t>нием 5.2</w:t>
      </w:r>
    </w:p>
    <w:p w:rsidR="00000000" w:rsidRDefault="008F61D3">
      <w:pPr>
        <w:ind w:firstLine="698"/>
        <w:jc w:val="right"/>
      </w:pPr>
      <w:r>
        <w:rPr>
          <w:rStyle w:val="a3"/>
        </w:rPr>
        <w:t>Приложение N 5.2</w:t>
      </w:r>
      <w:r>
        <w:rPr>
          <w:rStyle w:val="a3"/>
        </w:rPr>
        <w:br/>
        <w:t xml:space="preserve">к </w:t>
      </w:r>
      <w:hyperlink w:anchor="sub_1000" w:history="1">
        <w:r>
          <w:rPr>
            <w:rStyle w:val="a4"/>
          </w:rPr>
          <w:t>Основам ценообразования</w:t>
        </w:r>
      </w:hyperlink>
      <w:r>
        <w:rPr>
          <w:rStyle w:val="a3"/>
        </w:rPr>
        <w:br/>
        <w:t>в области регулируемых цен (тарифов)</w:t>
      </w:r>
      <w:r>
        <w:rPr>
          <w:rStyle w:val="a3"/>
        </w:rPr>
        <w:br/>
        <w:t>в электроэнергетике</w:t>
      </w:r>
    </w:p>
    <w:p w:rsidR="00000000" w:rsidRDefault="008F61D3"/>
    <w:p w:rsidR="00000000" w:rsidRDefault="008F61D3">
      <w:pPr>
        <w:pStyle w:val="1"/>
      </w:pPr>
      <w:r>
        <w:t>Методика</w:t>
      </w:r>
      <w:r>
        <w:br/>
        <w:t xml:space="preserve">расчета цен (тарифов) на мощность для генерирующих объектов тепловых электростанций, построенных и введенных в </w:t>
      </w:r>
      <w:r>
        <w:t>эксплуатацию на территориях Республики Крым и (или) г. Севастополя</w:t>
      </w:r>
    </w:p>
    <w:p w:rsidR="00000000" w:rsidRDefault="008F61D3"/>
    <w:p w:rsidR="00000000" w:rsidRDefault="008F61D3">
      <w:bookmarkStart w:id="553" w:name="sub_52001"/>
      <w:r>
        <w:t>1. Настоящая методика применяется для расчета цен (тарифов) на мощность для генерирующих объектов, указанных в перечне субъектов оптового рынка - производителей электрической энер</w:t>
      </w:r>
      <w:r>
        <w:t>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bookmarkEnd w:id="553"/>
    <w:p w:rsidR="00000000" w:rsidRDefault="008F61D3">
      <w:r>
        <w:t>Для целей настоящей методики под расчетным периодом понимается календарный месяц.</w:t>
      </w:r>
    </w:p>
    <w:p w:rsidR="00000000" w:rsidRDefault="008F61D3">
      <w:bookmarkStart w:id="554" w:name="sub_52002"/>
      <w:r>
        <w:t xml:space="preserve">2. Цена на мощность для генерирующего объекта, указанного в перечне, рассчитывается коммерческим оператором оптового рынка для каждого расчетного периода, </w:t>
      </w:r>
      <w:r>
        <w:t>начиная с расчетного периода, до начала которого выполнены следующие условия:</w:t>
      </w:r>
    </w:p>
    <w:bookmarkEnd w:id="554"/>
    <w:p w:rsidR="00000000" w:rsidRDefault="008F61D3">
      <w:r>
        <w:t>указанный генерирующий объект аттестован системным оператором;</w:t>
      </w:r>
    </w:p>
    <w:p w:rsidR="00000000" w:rsidRDefault="008F61D3">
      <w:r>
        <w:t>поставщик участвует в торговле электрической энергией и мощностью на оптовом рынке в отношении этого объек</w:t>
      </w:r>
      <w:r>
        <w:t>та;</w:t>
      </w:r>
    </w:p>
    <w:p w:rsidR="00000000" w:rsidRDefault="008F61D3">
      <w:r>
        <w:t>наступила дата ввода в эксплуатацию, указанная в отношении данного генерирующего объекта в перечне.</w:t>
      </w:r>
    </w:p>
    <w:p w:rsidR="00000000" w:rsidRDefault="008F61D3">
      <w:r>
        <w:t>Расчет цены в соответствии с настоящей методикой производится в отношении генерирующего объекта до истечения 180 календарных месяцев, начиная с даты вво</w:t>
      </w:r>
      <w:r>
        <w:t>да в эксплуатацию, указанной в отношении этого генерирующего объекта в перечне.</w:t>
      </w:r>
    </w:p>
    <w:p w:rsidR="00000000" w:rsidRDefault="008F61D3">
      <w:bookmarkStart w:id="555" w:name="sub_52003"/>
      <w:r>
        <w:t>3. Цена на мощность для генерирующего объе</w:t>
      </w:r>
      <w:r>
        <w:t>кта, указанного в перечне,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w:t>
      </w:r>
      <w:r>
        <w:t>ного периода для данного генерирующего объекта, и объема установленной мощности, указанного в отношении этого генерирующего объекта в перечне (далее - установленная мощность генерирующего объекта), умноженного на коэффициент, отражающий потребление мощност</w:t>
      </w:r>
      <w:r>
        <w:t xml:space="preserve">и на собственные нужды электростанции (0,952 - если генерирующий объект расположен в ценовой зоне оптового рынка, и 1 - если генерирующий объект </w:t>
      </w:r>
      <w:r>
        <w:lastRenderedPageBreak/>
        <w:t>расположен в неценовой зоне оптового рынка).</w:t>
      </w:r>
    </w:p>
    <w:p w:rsidR="00000000" w:rsidRDefault="008F61D3">
      <w:bookmarkStart w:id="556" w:name="sub_52004"/>
      <w:bookmarkEnd w:id="555"/>
      <w:r>
        <w:t>4. Расчетная прибыль от продажи электрической эн</w:t>
      </w:r>
      <w:r>
        <w:t>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w:t>
      </w:r>
      <w:r>
        <w:t xml:space="preserve">чины удельного расхода топлива, равной 240 граммам условного топлива на выработку 1 </w:t>
      </w:r>
      <w:r w:rsidR="00A24CFB">
        <w:rPr>
          <w:noProof/>
        </w:rPr>
        <w:drawing>
          <wp:inline distT="0" distB="0" distL="0" distR="0">
            <wp:extent cx="581025" cy="2667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09"/>
                    <a:srcRect/>
                    <a:stretch>
                      <a:fillRect/>
                    </a:stretch>
                  </pic:blipFill>
                  <pic:spPr bwMode="auto">
                    <a:xfrm>
                      <a:off x="0" y="0"/>
                      <a:ext cx="581025" cy="266700"/>
                    </a:xfrm>
                    <a:prstGeom prst="rect">
                      <a:avLst/>
                    </a:prstGeom>
                    <a:noFill/>
                    <a:ln w="9525">
                      <a:noFill/>
                      <a:miter lim="800000"/>
                      <a:headEnd/>
                      <a:tailEnd/>
                    </a:ln>
                  </pic:spPr>
                </pic:pic>
              </a:graphicData>
            </a:graphic>
          </wp:inline>
        </w:drawing>
      </w:r>
      <w:r>
        <w:t xml:space="preserve"> электрической энергии, оптовой цены природного газа с учетом оплаты услуг по транспортировке газа и цены на снабженческо-сбытовые услуги</w:t>
      </w:r>
      <w:r>
        <w:t>, утвержденных в установленном порядке на период, включающий расчетный период, и величины, равной 0,886 (калорийный эквивалент газа).</w:t>
      </w:r>
    </w:p>
    <w:p w:rsidR="00000000" w:rsidRDefault="008F61D3">
      <w:bookmarkStart w:id="557" w:name="sub_52005"/>
      <w:bookmarkEnd w:id="556"/>
      <w:r>
        <w:t>5. Расчетная стоимость электрической энергии определяется в отношении расчетного периода для генерирующе</w:t>
      </w:r>
      <w:r>
        <w:t>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w:t>
      </w:r>
      <w:r>
        <w:t xml:space="preserve">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w:t>
      </w:r>
      <w:r>
        <w:t>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w:t>
      </w:r>
      <w:r>
        <w:t>родаваемой по регулируемым ценам (тарифам).</w:t>
      </w:r>
    </w:p>
    <w:p w:rsidR="00000000" w:rsidRDefault="008F61D3">
      <w:bookmarkStart w:id="558" w:name="sub_52006"/>
      <w:bookmarkEnd w:id="557"/>
      <w:r>
        <w:t xml:space="preserve">6. Величина текущих затрат в отношении расчетного периода m для генерирующего объекта </w:t>
      </w:r>
      <w:r w:rsidR="00A24CFB">
        <w:rPr>
          <w:noProof/>
        </w:rPr>
        <w:drawing>
          <wp:inline distT="0" distB="0" distL="0" distR="0">
            <wp:extent cx="619125" cy="39052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10"/>
                    <a:srcRect/>
                    <a:stretch>
                      <a:fillRect/>
                    </a:stretch>
                  </pic:blipFill>
                  <pic:spPr bwMode="auto">
                    <a:xfrm>
                      <a:off x="0" y="0"/>
                      <a:ext cx="619125" cy="390525"/>
                    </a:xfrm>
                    <a:prstGeom prst="rect">
                      <a:avLst/>
                    </a:prstGeom>
                    <a:noFill/>
                    <a:ln w="9525">
                      <a:noFill/>
                      <a:miter lim="800000"/>
                      <a:headEnd/>
                      <a:tailEnd/>
                    </a:ln>
                  </pic:spPr>
                </pic:pic>
              </a:graphicData>
            </a:graphic>
          </wp:inline>
        </w:drawing>
      </w:r>
      <w:r>
        <w:t xml:space="preserve"> определяется по формуле:</w:t>
      </w:r>
    </w:p>
    <w:bookmarkEnd w:id="558"/>
    <w:p w:rsidR="00000000" w:rsidRDefault="008F61D3"/>
    <w:p w:rsidR="00000000" w:rsidRDefault="00A24CFB">
      <w:pPr>
        <w:ind w:firstLine="698"/>
        <w:jc w:val="center"/>
      </w:pPr>
      <w:r>
        <w:rPr>
          <w:noProof/>
        </w:rPr>
        <w:drawing>
          <wp:inline distT="0" distB="0" distL="0" distR="0">
            <wp:extent cx="4010025" cy="65722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11"/>
                    <a:srcRect/>
                    <a:stretch>
                      <a:fillRect/>
                    </a:stretch>
                  </pic:blipFill>
                  <pic:spPr bwMode="auto">
                    <a:xfrm>
                      <a:off x="0" y="0"/>
                      <a:ext cx="4010025" cy="657225"/>
                    </a:xfrm>
                    <a:prstGeom prst="rect">
                      <a:avLst/>
                    </a:prstGeom>
                    <a:noFill/>
                    <a:ln w="9525">
                      <a:noFill/>
                      <a:miter lim="800000"/>
                      <a:headEnd/>
                      <a:tailEnd/>
                    </a:ln>
                  </pic:spPr>
                </pic:pic>
              </a:graphicData>
            </a:graphic>
          </wp:inline>
        </w:drawing>
      </w:r>
      <w:r w:rsidR="008F61D3">
        <w:t>,</w:t>
      </w:r>
    </w:p>
    <w:p w:rsidR="00000000" w:rsidRDefault="008F61D3"/>
    <w:p w:rsidR="00000000" w:rsidRDefault="008F61D3">
      <w:r>
        <w:t>где:</w:t>
      </w:r>
    </w:p>
    <w:p w:rsidR="00000000" w:rsidRDefault="00A24CFB">
      <w:r>
        <w:rPr>
          <w:noProof/>
        </w:rPr>
        <w:drawing>
          <wp:inline distT="0" distB="0" distL="0" distR="0">
            <wp:extent cx="514350" cy="30480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12"/>
                    <a:srcRect/>
                    <a:stretch>
                      <a:fillRect/>
                    </a:stretch>
                  </pic:blipFill>
                  <pic:spPr bwMode="auto">
                    <a:xfrm>
                      <a:off x="0" y="0"/>
                      <a:ext cx="514350" cy="304800"/>
                    </a:xfrm>
                    <a:prstGeom prst="rect">
                      <a:avLst/>
                    </a:prstGeom>
                    <a:noFill/>
                    <a:ln w="9525">
                      <a:noFill/>
                      <a:miter lim="800000"/>
                      <a:headEnd/>
                      <a:tailEnd/>
                    </a:ln>
                  </pic:spPr>
                </pic:pic>
              </a:graphicData>
            </a:graphic>
          </wp:inline>
        </w:drawing>
      </w:r>
      <w:r w:rsidR="008F61D3">
        <w:t xml:space="preserve"> - установленная мощность генерирующего объекта;</w:t>
      </w:r>
    </w:p>
    <w:p w:rsidR="00000000" w:rsidRDefault="008F61D3">
      <w:r>
        <w:t xml:space="preserve">КЗ - удельная (на 1 МВт установленной мощности генерирующего объекта) величина капитальных затрат, определяемая в </w:t>
      </w:r>
      <w:hyperlink r:id="rId513" w:history="1">
        <w:r>
          <w:rPr>
            <w:rStyle w:val="a4"/>
          </w:rPr>
          <w:t>разделе XVII</w:t>
        </w:r>
      </w:hyperlink>
      <w:r>
        <w:t xml:space="preserve"> Правил оптового рынка электрической энергии и мощности, утвержденных </w:t>
      </w:r>
      <w:hyperlink r:id="rId514" w:history="1">
        <w:r>
          <w:rPr>
            <w:rStyle w:val="a4"/>
          </w:rPr>
          <w:t>постановлением</w:t>
        </w:r>
      </w:hyperlink>
      <w:r>
        <w:t xml:space="preserve"> Правительства Российской Федерации от 27 декабря 2010 г. N 1172 "Об утверждении Правил оптового рынка электрической энергии и мощност</w:t>
      </w:r>
      <w:r>
        <w:t>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00000" w:rsidRDefault="008F61D3">
      <w:r>
        <w:t>i - календарный год, к которому относится расчетный период;</w:t>
      </w:r>
    </w:p>
    <w:p w:rsidR="00000000" w:rsidRDefault="008F61D3">
      <w:r>
        <w:t>mi - порядковый номер расчет</w:t>
      </w:r>
      <w:r>
        <w:t>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перечне;</w:t>
      </w:r>
    </w:p>
    <w:p w:rsidR="00000000" w:rsidRDefault="00A24CFB">
      <w:r>
        <w:rPr>
          <w:noProof/>
        </w:rPr>
        <w:drawing>
          <wp:inline distT="0" distB="0" distL="0" distR="0">
            <wp:extent cx="381000" cy="32385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15"/>
                    <a:srcRect/>
                    <a:stretch>
                      <a:fillRect/>
                    </a:stretch>
                  </pic:blipFill>
                  <pic:spPr bwMode="auto">
                    <a:xfrm>
                      <a:off x="0" y="0"/>
                      <a:ext cx="381000" cy="323850"/>
                    </a:xfrm>
                    <a:prstGeom prst="rect">
                      <a:avLst/>
                    </a:prstGeom>
                    <a:noFill/>
                    <a:ln w="9525">
                      <a:noFill/>
                      <a:miter lim="800000"/>
                      <a:headEnd/>
                      <a:tailEnd/>
                    </a:ln>
                  </pic:spPr>
                </pic:pic>
              </a:graphicData>
            </a:graphic>
          </wp:inline>
        </w:drawing>
      </w:r>
      <w:r w:rsidR="008F61D3">
        <w:t xml:space="preserve"> - ставка налога на имущество организаций, </w:t>
      </w:r>
      <w:r w:rsidR="008F61D3">
        <w:t xml:space="preserve">действующая в году i в субъекте Российской Федерации, в бюджет которого уплачивается налог на имущество </w:t>
      </w:r>
      <w:r w:rsidR="008F61D3">
        <w:lastRenderedPageBreak/>
        <w:t>организаций в отношении данного генерирующего объекта;</w:t>
      </w:r>
    </w:p>
    <w:p w:rsidR="00000000" w:rsidRDefault="00A24CFB">
      <w:r>
        <w:rPr>
          <w:noProof/>
        </w:rPr>
        <w:drawing>
          <wp:inline distT="0" distB="0" distL="0" distR="0">
            <wp:extent cx="438150" cy="37147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16"/>
                    <a:srcRect/>
                    <a:stretch>
                      <a:fillRect/>
                    </a:stretch>
                  </pic:blipFill>
                  <pic:spPr bwMode="auto">
                    <a:xfrm>
                      <a:off x="0" y="0"/>
                      <a:ext cx="438150" cy="371475"/>
                    </a:xfrm>
                    <a:prstGeom prst="rect">
                      <a:avLst/>
                    </a:prstGeom>
                    <a:noFill/>
                    <a:ln w="9525">
                      <a:noFill/>
                      <a:miter lim="800000"/>
                      <a:headEnd/>
                      <a:tailEnd/>
                    </a:ln>
                  </pic:spPr>
                </pic:pic>
              </a:graphicData>
            </a:graphic>
          </wp:inline>
        </w:drawing>
      </w:r>
      <w:r w:rsidR="008F61D3">
        <w:t xml:space="preserve"> - величина эксплуатационных затрат в году i, определяемая в </w:t>
      </w:r>
      <w:hyperlink r:id="rId517" w:history="1">
        <w:r w:rsidR="008F61D3">
          <w:rPr>
            <w:rStyle w:val="a4"/>
          </w:rPr>
          <w:t>разделе XVII</w:t>
        </w:r>
      </w:hyperlink>
      <w:r w:rsidR="008F61D3">
        <w:t xml:space="preserve"> Правил оптового рынка электрической энергии и мощности, утвержденных </w:t>
      </w:r>
      <w:hyperlink r:id="rId518" w:history="1">
        <w:r w:rsidR="008F61D3">
          <w:rPr>
            <w:rStyle w:val="a4"/>
          </w:rPr>
          <w:t>постановлением</w:t>
        </w:r>
      </w:hyperlink>
      <w:r w:rsidR="008F61D3">
        <w:t xml:space="preserve"> Правительства Российской Федерации от 27 декабря 2010 г. N 1172 "Об утверждении Пра</w:t>
      </w:r>
      <w:r w:rsidR="008F61D3">
        <w:t>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00000" w:rsidRDefault="008F61D3"/>
    <w:p w:rsidR="00000000" w:rsidRDefault="008F61D3">
      <w:pPr>
        <w:pStyle w:val="a6"/>
        <w:rPr>
          <w:color w:val="000000"/>
          <w:sz w:val="16"/>
          <w:szCs w:val="16"/>
        </w:rPr>
      </w:pPr>
      <w:bookmarkStart w:id="559" w:name="sub_60000"/>
      <w:r>
        <w:rPr>
          <w:color w:val="000000"/>
          <w:sz w:val="16"/>
          <w:szCs w:val="16"/>
        </w:rPr>
        <w:t>Информация об изменениях:</w:t>
      </w:r>
    </w:p>
    <w:bookmarkEnd w:id="559"/>
    <w:p w:rsidR="00000000" w:rsidRDefault="008F61D3">
      <w:pPr>
        <w:pStyle w:val="a7"/>
      </w:pPr>
      <w:r>
        <w:fldChar w:fldCharType="begin"/>
      </w:r>
      <w:r>
        <w:instrText>HYPERLINK "garantF1://70610114.1249"</w:instrText>
      </w:r>
      <w:r>
        <w:fldChar w:fldCharType="separate"/>
      </w:r>
      <w:r>
        <w:rPr>
          <w:rStyle w:val="a4"/>
        </w:rPr>
        <w:t>Постановлением</w:t>
      </w:r>
      <w:r>
        <w:fldChar w:fldCharType="end"/>
      </w:r>
      <w:r>
        <w:t xml:space="preserve"> Правительства РФ от 31 июля 2014 г. N 750 Основы ценообразования дополнены приложением N 6</w:t>
      </w:r>
    </w:p>
    <w:p w:rsidR="00000000" w:rsidRDefault="008F61D3">
      <w:pPr>
        <w:ind w:firstLine="698"/>
        <w:jc w:val="right"/>
      </w:pPr>
      <w:r>
        <w:rPr>
          <w:rStyle w:val="a3"/>
        </w:rPr>
        <w:t>Приложение N 6</w:t>
      </w:r>
      <w:r>
        <w:rPr>
          <w:rStyle w:val="a3"/>
        </w:rPr>
        <w:br/>
        <w:t xml:space="preserve">к </w:t>
      </w:r>
      <w:hyperlink w:anchor="sub_1000" w:history="1">
        <w:r>
          <w:rPr>
            <w:rStyle w:val="a4"/>
          </w:rPr>
          <w:t>Основам ценообразования</w:t>
        </w:r>
      </w:hyperlink>
      <w:r>
        <w:rPr>
          <w:rStyle w:val="a3"/>
        </w:rPr>
        <w:br/>
        <w:t>в области регулируемых цен</w:t>
      </w:r>
      <w:r>
        <w:rPr>
          <w:rStyle w:val="a3"/>
        </w:rPr>
        <w:br/>
        <w:t>(тарифов</w:t>
      </w:r>
      <w:r>
        <w:rPr>
          <w:rStyle w:val="a3"/>
        </w:rPr>
        <w:t>) в электроэнергетике</w:t>
      </w:r>
    </w:p>
    <w:p w:rsidR="00000000" w:rsidRDefault="008F61D3"/>
    <w:p w:rsidR="00000000" w:rsidRDefault="008F61D3">
      <w:pPr>
        <w:pStyle w:val="1"/>
      </w:pPr>
      <w:r>
        <w:t>Предельная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w:t>
      </w:r>
    </w:p>
    <w:p w:rsidR="00000000" w:rsidRDefault="008F61D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3"/>
        <w:gridCol w:w="5984"/>
        <w:gridCol w:w="3360"/>
      </w:tblGrid>
      <w:tr w:rsidR="00000000">
        <w:tblPrEx>
          <w:tblCellMar>
            <w:top w:w="0" w:type="dxa"/>
            <w:bottom w:w="0" w:type="dxa"/>
          </w:tblCellMar>
        </w:tblPrEx>
        <w:tc>
          <w:tcPr>
            <w:tcW w:w="6847" w:type="dxa"/>
            <w:gridSpan w:val="2"/>
            <w:tcBorders>
              <w:top w:val="single" w:sz="4" w:space="0" w:color="auto"/>
              <w:left w:val="nil"/>
              <w:bottom w:val="nil"/>
              <w:right w:val="nil"/>
            </w:tcBorders>
          </w:tcPr>
          <w:p w:rsidR="00000000" w:rsidRDefault="008F61D3">
            <w:pPr>
              <w:pStyle w:val="a8"/>
              <w:jc w:val="center"/>
            </w:pPr>
            <w:r>
              <w:t>Субъект Российс</w:t>
            </w:r>
            <w:r>
              <w:t>кой Федерации</w:t>
            </w:r>
          </w:p>
        </w:tc>
        <w:tc>
          <w:tcPr>
            <w:tcW w:w="3360" w:type="dxa"/>
            <w:tcBorders>
              <w:top w:val="single" w:sz="4" w:space="0" w:color="auto"/>
              <w:left w:val="single" w:sz="4" w:space="0" w:color="auto"/>
              <w:bottom w:val="nil"/>
              <w:right w:val="nil"/>
            </w:tcBorders>
          </w:tcPr>
          <w:p w:rsidR="00000000" w:rsidRDefault="008F61D3">
            <w:pPr>
              <w:pStyle w:val="a8"/>
              <w:jc w:val="center"/>
            </w:pPr>
            <w:r>
              <w:t>Предельная величина перекрестного субсидирования (тыс. рублей, без НДС)</w:t>
            </w:r>
          </w:p>
        </w:tc>
      </w:tr>
      <w:tr w:rsidR="00000000">
        <w:tblPrEx>
          <w:tblCellMar>
            <w:top w:w="0" w:type="dxa"/>
            <w:bottom w:w="0" w:type="dxa"/>
          </w:tblCellMar>
        </w:tblPrEx>
        <w:tc>
          <w:tcPr>
            <w:tcW w:w="863" w:type="dxa"/>
            <w:tcBorders>
              <w:top w:val="single" w:sz="4" w:space="0" w:color="auto"/>
              <w:left w:val="nil"/>
              <w:bottom w:val="nil"/>
              <w:right w:val="nil"/>
            </w:tcBorders>
          </w:tcPr>
          <w:p w:rsidR="00000000" w:rsidRDefault="008F61D3">
            <w:pPr>
              <w:pStyle w:val="a8"/>
              <w:jc w:val="center"/>
            </w:pPr>
            <w:bookmarkStart w:id="560" w:name="sub_60001"/>
            <w:r>
              <w:t>1.</w:t>
            </w:r>
            <w:bookmarkEnd w:id="560"/>
          </w:p>
        </w:tc>
        <w:tc>
          <w:tcPr>
            <w:tcW w:w="5984" w:type="dxa"/>
            <w:tcBorders>
              <w:top w:val="single" w:sz="4" w:space="0" w:color="auto"/>
              <w:left w:val="nil"/>
              <w:bottom w:val="nil"/>
              <w:right w:val="nil"/>
            </w:tcBorders>
          </w:tcPr>
          <w:p w:rsidR="00000000" w:rsidRDefault="008F61D3">
            <w:pPr>
              <w:pStyle w:val="a8"/>
            </w:pPr>
            <w:r>
              <w:t>Кабардино-Балкарская Республика</w:t>
            </w:r>
          </w:p>
        </w:tc>
        <w:tc>
          <w:tcPr>
            <w:tcW w:w="3360" w:type="dxa"/>
            <w:tcBorders>
              <w:top w:val="single" w:sz="4" w:space="0" w:color="auto"/>
              <w:left w:val="nil"/>
              <w:bottom w:val="nil"/>
              <w:right w:val="nil"/>
            </w:tcBorders>
          </w:tcPr>
          <w:p w:rsidR="00000000" w:rsidRDefault="008F61D3">
            <w:pPr>
              <w:pStyle w:val="a8"/>
              <w:jc w:val="center"/>
            </w:pPr>
            <w:r>
              <w:t>544652,77</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61" w:name="sub_60002"/>
            <w:r>
              <w:t>2.</w:t>
            </w:r>
            <w:bookmarkEnd w:id="561"/>
          </w:p>
        </w:tc>
        <w:tc>
          <w:tcPr>
            <w:tcW w:w="5984" w:type="dxa"/>
            <w:tcBorders>
              <w:top w:val="nil"/>
              <w:left w:val="nil"/>
              <w:bottom w:val="nil"/>
              <w:right w:val="nil"/>
            </w:tcBorders>
          </w:tcPr>
          <w:p w:rsidR="00000000" w:rsidRDefault="008F61D3">
            <w:pPr>
              <w:pStyle w:val="a8"/>
            </w:pPr>
            <w:r>
              <w:t>Карачаево-Черкесская Республика</w:t>
            </w:r>
          </w:p>
        </w:tc>
        <w:tc>
          <w:tcPr>
            <w:tcW w:w="3360" w:type="dxa"/>
            <w:tcBorders>
              <w:top w:val="nil"/>
              <w:left w:val="nil"/>
              <w:bottom w:val="nil"/>
              <w:right w:val="nil"/>
            </w:tcBorders>
          </w:tcPr>
          <w:p w:rsidR="00000000" w:rsidRDefault="008F61D3">
            <w:pPr>
              <w:pStyle w:val="a8"/>
              <w:jc w:val="center"/>
            </w:pPr>
            <w:r>
              <w:t>455218,47</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62" w:name="sub_60003"/>
            <w:r>
              <w:t>3.</w:t>
            </w:r>
            <w:bookmarkEnd w:id="562"/>
          </w:p>
        </w:tc>
        <w:tc>
          <w:tcPr>
            <w:tcW w:w="5984" w:type="dxa"/>
            <w:tcBorders>
              <w:top w:val="nil"/>
              <w:left w:val="nil"/>
              <w:bottom w:val="nil"/>
              <w:right w:val="nil"/>
            </w:tcBorders>
          </w:tcPr>
          <w:p w:rsidR="00000000" w:rsidRDefault="008F61D3">
            <w:pPr>
              <w:pStyle w:val="a8"/>
            </w:pPr>
            <w:r>
              <w:t>Республика Алтай</w:t>
            </w:r>
          </w:p>
        </w:tc>
        <w:tc>
          <w:tcPr>
            <w:tcW w:w="3360" w:type="dxa"/>
            <w:tcBorders>
              <w:top w:val="nil"/>
              <w:left w:val="nil"/>
              <w:bottom w:val="nil"/>
              <w:right w:val="nil"/>
            </w:tcBorders>
          </w:tcPr>
          <w:p w:rsidR="00000000" w:rsidRDefault="008F61D3">
            <w:pPr>
              <w:pStyle w:val="a8"/>
              <w:jc w:val="center"/>
            </w:pPr>
            <w:r>
              <w:t>286746,53</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63" w:name="sub_60004"/>
            <w:r>
              <w:t>4.</w:t>
            </w:r>
            <w:bookmarkEnd w:id="563"/>
          </w:p>
        </w:tc>
        <w:tc>
          <w:tcPr>
            <w:tcW w:w="5984" w:type="dxa"/>
            <w:tcBorders>
              <w:top w:val="nil"/>
              <w:left w:val="nil"/>
              <w:bottom w:val="nil"/>
              <w:right w:val="nil"/>
            </w:tcBorders>
          </w:tcPr>
          <w:p w:rsidR="00000000" w:rsidRDefault="008F61D3">
            <w:pPr>
              <w:pStyle w:val="a8"/>
            </w:pPr>
            <w:r>
              <w:t>Республика Башкортостан</w:t>
            </w:r>
          </w:p>
        </w:tc>
        <w:tc>
          <w:tcPr>
            <w:tcW w:w="3360" w:type="dxa"/>
            <w:tcBorders>
              <w:top w:val="nil"/>
              <w:left w:val="nil"/>
              <w:bottom w:val="nil"/>
              <w:right w:val="nil"/>
            </w:tcBorders>
          </w:tcPr>
          <w:p w:rsidR="00000000" w:rsidRDefault="008F61D3">
            <w:pPr>
              <w:pStyle w:val="a8"/>
              <w:jc w:val="center"/>
            </w:pPr>
            <w:r>
              <w:t>7181946,36</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64" w:name="sub_60005"/>
            <w:r>
              <w:t>5.</w:t>
            </w:r>
            <w:bookmarkEnd w:id="564"/>
          </w:p>
        </w:tc>
        <w:tc>
          <w:tcPr>
            <w:tcW w:w="5984" w:type="dxa"/>
            <w:tcBorders>
              <w:top w:val="nil"/>
              <w:left w:val="nil"/>
              <w:bottom w:val="nil"/>
              <w:right w:val="nil"/>
            </w:tcBorders>
          </w:tcPr>
          <w:p w:rsidR="00000000" w:rsidRDefault="008F61D3">
            <w:pPr>
              <w:pStyle w:val="a8"/>
            </w:pPr>
            <w:r>
              <w:t>Республика Бурятия</w:t>
            </w:r>
          </w:p>
        </w:tc>
        <w:tc>
          <w:tcPr>
            <w:tcW w:w="3360" w:type="dxa"/>
            <w:tcBorders>
              <w:top w:val="nil"/>
              <w:left w:val="nil"/>
              <w:bottom w:val="nil"/>
              <w:right w:val="nil"/>
            </w:tcBorders>
          </w:tcPr>
          <w:p w:rsidR="00000000" w:rsidRDefault="008F61D3">
            <w:pPr>
              <w:pStyle w:val="a8"/>
              <w:jc w:val="center"/>
            </w:pPr>
            <w:r>
              <w:t>1562701,13</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65" w:name="sub_60006"/>
            <w:r>
              <w:t>6.</w:t>
            </w:r>
            <w:bookmarkEnd w:id="565"/>
          </w:p>
        </w:tc>
        <w:tc>
          <w:tcPr>
            <w:tcW w:w="5984" w:type="dxa"/>
            <w:tcBorders>
              <w:top w:val="nil"/>
              <w:left w:val="nil"/>
              <w:bottom w:val="nil"/>
              <w:right w:val="nil"/>
            </w:tcBorders>
          </w:tcPr>
          <w:p w:rsidR="00000000" w:rsidRDefault="008F61D3">
            <w:pPr>
              <w:pStyle w:val="a8"/>
            </w:pPr>
            <w:r>
              <w:t>Республика Дагестан</w:t>
            </w:r>
          </w:p>
        </w:tc>
        <w:tc>
          <w:tcPr>
            <w:tcW w:w="3360" w:type="dxa"/>
            <w:tcBorders>
              <w:top w:val="nil"/>
              <w:left w:val="nil"/>
              <w:bottom w:val="nil"/>
              <w:right w:val="nil"/>
            </w:tcBorders>
          </w:tcPr>
          <w:p w:rsidR="00000000" w:rsidRDefault="008F61D3">
            <w:pPr>
              <w:pStyle w:val="a8"/>
              <w:jc w:val="center"/>
            </w:pPr>
            <w:r>
              <w:t>1506813,76</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66" w:name="sub_60007"/>
            <w:r>
              <w:t>7.</w:t>
            </w:r>
            <w:bookmarkEnd w:id="566"/>
          </w:p>
        </w:tc>
        <w:tc>
          <w:tcPr>
            <w:tcW w:w="5984" w:type="dxa"/>
            <w:tcBorders>
              <w:top w:val="nil"/>
              <w:left w:val="nil"/>
              <w:bottom w:val="nil"/>
              <w:right w:val="nil"/>
            </w:tcBorders>
          </w:tcPr>
          <w:p w:rsidR="00000000" w:rsidRDefault="008F61D3">
            <w:pPr>
              <w:pStyle w:val="a8"/>
            </w:pPr>
            <w:r>
              <w:t>Республика Ингушетия</w:t>
            </w:r>
          </w:p>
        </w:tc>
        <w:tc>
          <w:tcPr>
            <w:tcW w:w="3360" w:type="dxa"/>
            <w:tcBorders>
              <w:top w:val="nil"/>
              <w:left w:val="nil"/>
              <w:bottom w:val="nil"/>
              <w:right w:val="nil"/>
            </w:tcBorders>
          </w:tcPr>
          <w:p w:rsidR="00000000" w:rsidRDefault="008F61D3">
            <w:pPr>
              <w:pStyle w:val="a8"/>
              <w:jc w:val="center"/>
            </w:pPr>
            <w:r>
              <w:t>392674,32</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67" w:name="sub_60008"/>
            <w:r>
              <w:t>8.</w:t>
            </w:r>
            <w:bookmarkEnd w:id="567"/>
          </w:p>
        </w:tc>
        <w:tc>
          <w:tcPr>
            <w:tcW w:w="5984" w:type="dxa"/>
            <w:tcBorders>
              <w:top w:val="nil"/>
              <w:left w:val="nil"/>
              <w:bottom w:val="nil"/>
              <w:right w:val="nil"/>
            </w:tcBorders>
          </w:tcPr>
          <w:p w:rsidR="00000000" w:rsidRDefault="008F61D3">
            <w:pPr>
              <w:pStyle w:val="a8"/>
            </w:pPr>
            <w:r>
              <w:t>Республика Калмыкия</w:t>
            </w:r>
          </w:p>
        </w:tc>
        <w:tc>
          <w:tcPr>
            <w:tcW w:w="3360" w:type="dxa"/>
            <w:tcBorders>
              <w:top w:val="nil"/>
              <w:left w:val="nil"/>
              <w:bottom w:val="nil"/>
              <w:right w:val="nil"/>
            </w:tcBorders>
          </w:tcPr>
          <w:p w:rsidR="00000000" w:rsidRDefault="008F61D3">
            <w:pPr>
              <w:pStyle w:val="a8"/>
              <w:jc w:val="center"/>
            </w:pPr>
            <w:r>
              <w:t>282690,48</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68" w:name="sub_60009"/>
            <w:r>
              <w:t>9.</w:t>
            </w:r>
            <w:bookmarkEnd w:id="568"/>
          </w:p>
        </w:tc>
        <w:tc>
          <w:tcPr>
            <w:tcW w:w="5984" w:type="dxa"/>
            <w:tcBorders>
              <w:top w:val="nil"/>
              <w:left w:val="nil"/>
              <w:bottom w:val="nil"/>
              <w:right w:val="nil"/>
            </w:tcBorders>
          </w:tcPr>
          <w:p w:rsidR="00000000" w:rsidRDefault="008F61D3">
            <w:pPr>
              <w:pStyle w:val="a8"/>
            </w:pPr>
            <w:r>
              <w:t>Республика Карелия</w:t>
            </w:r>
          </w:p>
        </w:tc>
        <w:tc>
          <w:tcPr>
            <w:tcW w:w="3360" w:type="dxa"/>
            <w:tcBorders>
              <w:top w:val="nil"/>
              <w:left w:val="nil"/>
              <w:bottom w:val="nil"/>
              <w:right w:val="nil"/>
            </w:tcBorders>
          </w:tcPr>
          <w:p w:rsidR="00000000" w:rsidRDefault="008F61D3">
            <w:pPr>
              <w:pStyle w:val="a8"/>
              <w:jc w:val="center"/>
            </w:pPr>
            <w:r>
              <w:t>1794605,74</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69" w:name="sub_60010"/>
            <w:r>
              <w:t>10.</w:t>
            </w:r>
            <w:bookmarkEnd w:id="569"/>
          </w:p>
        </w:tc>
        <w:tc>
          <w:tcPr>
            <w:tcW w:w="5984" w:type="dxa"/>
            <w:tcBorders>
              <w:top w:val="nil"/>
              <w:left w:val="nil"/>
              <w:bottom w:val="nil"/>
              <w:right w:val="nil"/>
            </w:tcBorders>
          </w:tcPr>
          <w:p w:rsidR="00000000" w:rsidRDefault="008F61D3">
            <w:pPr>
              <w:pStyle w:val="a8"/>
            </w:pPr>
            <w:r>
              <w:t>Республика Коми</w:t>
            </w:r>
          </w:p>
        </w:tc>
        <w:tc>
          <w:tcPr>
            <w:tcW w:w="3360" w:type="dxa"/>
            <w:tcBorders>
              <w:top w:val="nil"/>
              <w:left w:val="nil"/>
              <w:bottom w:val="nil"/>
              <w:right w:val="nil"/>
            </w:tcBorders>
          </w:tcPr>
          <w:p w:rsidR="00000000" w:rsidRDefault="008F61D3">
            <w:pPr>
              <w:pStyle w:val="a8"/>
              <w:jc w:val="center"/>
            </w:pPr>
            <w:r>
              <w:t>3250322,24</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70" w:name="sub_60011"/>
            <w:r>
              <w:t>11.</w:t>
            </w:r>
            <w:bookmarkEnd w:id="570"/>
          </w:p>
        </w:tc>
        <w:tc>
          <w:tcPr>
            <w:tcW w:w="5984" w:type="dxa"/>
            <w:tcBorders>
              <w:top w:val="nil"/>
              <w:left w:val="nil"/>
              <w:bottom w:val="nil"/>
              <w:right w:val="nil"/>
            </w:tcBorders>
          </w:tcPr>
          <w:p w:rsidR="00000000" w:rsidRDefault="008F61D3">
            <w:pPr>
              <w:pStyle w:val="a8"/>
            </w:pPr>
            <w:r>
              <w:t>Республика Марий Эл</w:t>
            </w:r>
          </w:p>
        </w:tc>
        <w:tc>
          <w:tcPr>
            <w:tcW w:w="3360" w:type="dxa"/>
            <w:tcBorders>
              <w:top w:val="nil"/>
              <w:left w:val="nil"/>
              <w:bottom w:val="nil"/>
              <w:right w:val="nil"/>
            </w:tcBorders>
          </w:tcPr>
          <w:p w:rsidR="00000000" w:rsidRDefault="008F61D3">
            <w:pPr>
              <w:pStyle w:val="a8"/>
              <w:jc w:val="center"/>
            </w:pPr>
            <w:r>
              <w:t>1099342,92</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71" w:name="sub_60012"/>
            <w:r>
              <w:t>12.</w:t>
            </w:r>
            <w:bookmarkEnd w:id="571"/>
          </w:p>
        </w:tc>
        <w:tc>
          <w:tcPr>
            <w:tcW w:w="5984" w:type="dxa"/>
            <w:tcBorders>
              <w:top w:val="nil"/>
              <w:left w:val="nil"/>
              <w:bottom w:val="nil"/>
              <w:right w:val="nil"/>
            </w:tcBorders>
          </w:tcPr>
          <w:p w:rsidR="00000000" w:rsidRDefault="008F61D3">
            <w:pPr>
              <w:pStyle w:val="a8"/>
            </w:pPr>
            <w:r>
              <w:t>Республика Мордовия</w:t>
            </w:r>
          </w:p>
        </w:tc>
        <w:tc>
          <w:tcPr>
            <w:tcW w:w="3360" w:type="dxa"/>
            <w:tcBorders>
              <w:top w:val="nil"/>
              <w:left w:val="nil"/>
              <w:bottom w:val="nil"/>
              <w:right w:val="nil"/>
            </w:tcBorders>
          </w:tcPr>
          <w:p w:rsidR="00000000" w:rsidRDefault="008F61D3">
            <w:pPr>
              <w:pStyle w:val="a8"/>
              <w:jc w:val="center"/>
            </w:pPr>
            <w:r>
              <w:t>890029,18</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72" w:name="sub_60013"/>
            <w:r>
              <w:t>13.</w:t>
            </w:r>
            <w:bookmarkEnd w:id="572"/>
          </w:p>
        </w:tc>
        <w:tc>
          <w:tcPr>
            <w:tcW w:w="5984" w:type="dxa"/>
            <w:tcBorders>
              <w:top w:val="nil"/>
              <w:left w:val="nil"/>
              <w:bottom w:val="nil"/>
              <w:right w:val="nil"/>
            </w:tcBorders>
          </w:tcPr>
          <w:p w:rsidR="00000000" w:rsidRDefault="008F61D3">
            <w:pPr>
              <w:pStyle w:val="a8"/>
            </w:pPr>
            <w:r>
              <w:t>Республика Саха (Якутия)</w:t>
            </w:r>
          </w:p>
        </w:tc>
        <w:tc>
          <w:tcPr>
            <w:tcW w:w="3360" w:type="dxa"/>
            <w:tcBorders>
              <w:top w:val="nil"/>
              <w:left w:val="nil"/>
              <w:bottom w:val="nil"/>
              <w:right w:val="nil"/>
            </w:tcBorders>
          </w:tcPr>
          <w:p w:rsidR="00000000" w:rsidRDefault="008F61D3">
            <w:pPr>
              <w:pStyle w:val="a8"/>
              <w:jc w:val="center"/>
            </w:pPr>
            <w:r>
              <w:t>3356916,97</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73" w:name="sub_60014"/>
            <w:r>
              <w:t>14.</w:t>
            </w:r>
            <w:bookmarkEnd w:id="573"/>
          </w:p>
        </w:tc>
        <w:tc>
          <w:tcPr>
            <w:tcW w:w="5984" w:type="dxa"/>
            <w:tcBorders>
              <w:top w:val="nil"/>
              <w:left w:val="nil"/>
              <w:bottom w:val="nil"/>
              <w:right w:val="nil"/>
            </w:tcBorders>
          </w:tcPr>
          <w:p w:rsidR="00000000" w:rsidRDefault="008F61D3">
            <w:pPr>
              <w:pStyle w:val="a8"/>
            </w:pPr>
            <w:r>
              <w:t>Республика Северная Осетия - Алания</w:t>
            </w:r>
          </w:p>
        </w:tc>
        <w:tc>
          <w:tcPr>
            <w:tcW w:w="3360" w:type="dxa"/>
            <w:tcBorders>
              <w:top w:val="nil"/>
              <w:left w:val="nil"/>
              <w:bottom w:val="nil"/>
              <w:right w:val="nil"/>
            </w:tcBorders>
          </w:tcPr>
          <w:p w:rsidR="00000000" w:rsidRDefault="008F61D3">
            <w:pPr>
              <w:pStyle w:val="a8"/>
              <w:jc w:val="center"/>
            </w:pPr>
            <w:r>
              <w:t>486156,82</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74" w:name="sub_60015"/>
            <w:r>
              <w:t>15.</w:t>
            </w:r>
            <w:bookmarkEnd w:id="574"/>
          </w:p>
        </w:tc>
        <w:tc>
          <w:tcPr>
            <w:tcW w:w="5984" w:type="dxa"/>
            <w:tcBorders>
              <w:top w:val="nil"/>
              <w:left w:val="nil"/>
              <w:bottom w:val="nil"/>
              <w:right w:val="nil"/>
            </w:tcBorders>
          </w:tcPr>
          <w:p w:rsidR="00000000" w:rsidRDefault="008F61D3">
            <w:pPr>
              <w:pStyle w:val="a8"/>
            </w:pPr>
            <w:r>
              <w:t>Республика Татарстан</w:t>
            </w:r>
          </w:p>
        </w:tc>
        <w:tc>
          <w:tcPr>
            <w:tcW w:w="3360" w:type="dxa"/>
            <w:tcBorders>
              <w:top w:val="nil"/>
              <w:left w:val="nil"/>
              <w:bottom w:val="nil"/>
              <w:right w:val="nil"/>
            </w:tcBorders>
          </w:tcPr>
          <w:p w:rsidR="00000000" w:rsidRDefault="008F61D3">
            <w:pPr>
              <w:pStyle w:val="a8"/>
              <w:jc w:val="center"/>
            </w:pPr>
            <w:r>
              <w:t>6317334,62</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75" w:name="sub_60016"/>
            <w:r>
              <w:t>16.</w:t>
            </w:r>
            <w:bookmarkEnd w:id="575"/>
          </w:p>
        </w:tc>
        <w:tc>
          <w:tcPr>
            <w:tcW w:w="5984" w:type="dxa"/>
            <w:tcBorders>
              <w:top w:val="nil"/>
              <w:left w:val="nil"/>
              <w:bottom w:val="nil"/>
              <w:right w:val="nil"/>
            </w:tcBorders>
          </w:tcPr>
          <w:p w:rsidR="00000000" w:rsidRDefault="008F61D3">
            <w:pPr>
              <w:pStyle w:val="a8"/>
            </w:pPr>
            <w:r>
              <w:t>Республика Тыва</w:t>
            </w:r>
          </w:p>
        </w:tc>
        <w:tc>
          <w:tcPr>
            <w:tcW w:w="3360" w:type="dxa"/>
            <w:tcBorders>
              <w:top w:val="nil"/>
              <w:left w:val="nil"/>
              <w:bottom w:val="nil"/>
              <w:right w:val="nil"/>
            </w:tcBorders>
          </w:tcPr>
          <w:p w:rsidR="00000000" w:rsidRDefault="008F61D3">
            <w:pPr>
              <w:pStyle w:val="a8"/>
              <w:jc w:val="center"/>
            </w:pPr>
            <w:r>
              <w:t>311661,19</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76" w:name="sub_60017"/>
            <w:r>
              <w:t>17.</w:t>
            </w:r>
            <w:bookmarkEnd w:id="576"/>
          </w:p>
        </w:tc>
        <w:tc>
          <w:tcPr>
            <w:tcW w:w="5984" w:type="dxa"/>
            <w:tcBorders>
              <w:top w:val="nil"/>
              <w:left w:val="nil"/>
              <w:bottom w:val="nil"/>
              <w:right w:val="nil"/>
            </w:tcBorders>
          </w:tcPr>
          <w:p w:rsidR="00000000" w:rsidRDefault="008F61D3">
            <w:pPr>
              <w:pStyle w:val="a8"/>
            </w:pPr>
            <w:r>
              <w:t>Республика Хакасия</w:t>
            </w:r>
          </w:p>
        </w:tc>
        <w:tc>
          <w:tcPr>
            <w:tcW w:w="3360" w:type="dxa"/>
            <w:tcBorders>
              <w:top w:val="nil"/>
              <w:left w:val="nil"/>
              <w:bottom w:val="nil"/>
              <w:right w:val="nil"/>
            </w:tcBorders>
          </w:tcPr>
          <w:p w:rsidR="00000000" w:rsidRDefault="008F61D3">
            <w:pPr>
              <w:pStyle w:val="a8"/>
              <w:jc w:val="center"/>
            </w:pPr>
            <w:r>
              <w:t>1411831,55</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77" w:name="sub_60018"/>
            <w:r>
              <w:t>18.</w:t>
            </w:r>
            <w:bookmarkEnd w:id="577"/>
          </w:p>
        </w:tc>
        <w:tc>
          <w:tcPr>
            <w:tcW w:w="5984" w:type="dxa"/>
            <w:tcBorders>
              <w:top w:val="nil"/>
              <w:left w:val="nil"/>
              <w:bottom w:val="nil"/>
              <w:right w:val="nil"/>
            </w:tcBorders>
          </w:tcPr>
          <w:p w:rsidR="00000000" w:rsidRDefault="008F61D3">
            <w:pPr>
              <w:pStyle w:val="a8"/>
            </w:pPr>
            <w:r>
              <w:t>Удмуртская Республика</w:t>
            </w:r>
          </w:p>
        </w:tc>
        <w:tc>
          <w:tcPr>
            <w:tcW w:w="3360" w:type="dxa"/>
            <w:tcBorders>
              <w:top w:val="nil"/>
              <w:left w:val="nil"/>
              <w:bottom w:val="nil"/>
              <w:right w:val="nil"/>
            </w:tcBorders>
          </w:tcPr>
          <w:p w:rsidR="00000000" w:rsidRDefault="008F61D3">
            <w:pPr>
              <w:pStyle w:val="a8"/>
              <w:jc w:val="center"/>
            </w:pPr>
            <w:r>
              <w:t>1543628,46</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78" w:name="sub_60019"/>
            <w:r>
              <w:t>19.</w:t>
            </w:r>
            <w:bookmarkEnd w:id="578"/>
          </w:p>
        </w:tc>
        <w:tc>
          <w:tcPr>
            <w:tcW w:w="5984" w:type="dxa"/>
            <w:tcBorders>
              <w:top w:val="nil"/>
              <w:left w:val="nil"/>
              <w:bottom w:val="nil"/>
              <w:right w:val="nil"/>
            </w:tcBorders>
          </w:tcPr>
          <w:p w:rsidR="00000000" w:rsidRDefault="008F61D3">
            <w:pPr>
              <w:pStyle w:val="a8"/>
            </w:pPr>
            <w:r>
              <w:t>Чеченская Республика</w:t>
            </w:r>
          </w:p>
        </w:tc>
        <w:tc>
          <w:tcPr>
            <w:tcW w:w="3360" w:type="dxa"/>
            <w:tcBorders>
              <w:top w:val="nil"/>
              <w:left w:val="nil"/>
              <w:bottom w:val="nil"/>
              <w:right w:val="nil"/>
            </w:tcBorders>
          </w:tcPr>
          <w:p w:rsidR="00000000" w:rsidRDefault="008F61D3">
            <w:pPr>
              <w:pStyle w:val="a8"/>
              <w:jc w:val="center"/>
            </w:pPr>
            <w:r>
              <w:t>736968,61</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79" w:name="sub_60020"/>
            <w:r>
              <w:t>20.</w:t>
            </w:r>
            <w:bookmarkEnd w:id="579"/>
          </w:p>
        </w:tc>
        <w:tc>
          <w:tcPr>
            <w:tcW w:w="5984" w:type="dxa"/>
            <w:tcBorders>
              <w:top w:val="nil"/>
              <w:left w:val="nil"/>
              <w:bottom w:val="nil"/>
              <w:right w:val="nil"/>
            </w:tcBorders>
          </w:tcPr>
          <w:p w:rsidR="00000000" w:rsidRDefault="008F61D3">
            <w:pPr>
              <w:pStyle w:val="a8"/>
            </w:pPr>
            <w:r>
              <w:t>Чувашская Республика</w:t>
            </w:r>
          </w:p>
        </w:tc>
        <w:tc>
          <w:tcPr>
            <w:tcW w:w="3360" w:type="dxa"/>
            <w:tcBorders>
              <w:top w:val="nil"/>
              <w:left w:val="nil"/>
              <w:bottom w:val="nil"/>
              <w:right w:val="nil"/>
            </w:tcBorders>
          </w:tcPr>
          <w:p w:rsidR="00000000" w:rsidRDefault="008F61D3">
            <w:pPr>
              <w:pStyle w:val="a8"/>
              <w:jc w:val="center"/>
            </w:pPr>
            <w:r>
              <w:t>1479582,48</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80" w:name="sub_60021"/>
            <w:r>
              <w:t>21.</w:t>
            </w:r>
            <w:bookmarkEnd w:id="580"/>
          </w:p>
        </w:tc>
        <w:tc>
          <w:tcPr>
            <w:tcW w:w="5984" w:type="dxa"/>
            <w:tcBorders>
              <w:top w:val="nil"/>
              <w:left w:val="nil"/>
              <w:bottom w:val="nil"/>
              <w:right w:val="nil"/>
            </w:tcBorders>
          </w:tcPr>
          <w:p w:rsidR="00000000" w:rsidRDefault="008F61D3">
            <w:pPr>
              <w:pStyle w:val="a8"/>
            </w:pPr>
            <w:r>
              <w:t>Алтайский край</w:t>
            </w:r>
          </w:p>
        </w:tc>
        <w:tc>
          <w:tcPr>
            <w:tcW w:w="3360" w:type="dxa"/>
            <w:tcBorders>
              <w:top w:val="nil"/>
              <w:left w:val="nil"/>
              <w:bottom w:val="nil"/>
              <w:right w:val="nil"/>
            </w:tcBorders>
          </w:tcPr>
          <w:p w:rsidR="00000000" w:rsidRDefault="008F61D3">
            <w:pPr>
              <w:pStyle w:val="a8"/>
              <w:jc w:val="center"/>
            </w:pPr>
            <w:r>
              <w:t>3192672,47</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81" w:name="sub_60022"/>
            <w:r>
              <w:t>22.</w:t>
            </w:r>
            <w:bookmarkEnd w:id="581"/>
          </w:p>
        </w:tc>
        <w:tc>
          <w:tcPr>
            <w:tcW w:w="5984" w:type="dxa"/>
            <w:tcBorders>
              <w:top w:val="nil"/>
              <w:left w:val="nil"/>
              <w:bottom w:val="nil"/>
              <w:right w:val="nil"/>
            </w:tcBorders>
          </w:tcPr>
          <w:p w:rsidR="00000000" w:rsidRDefault="008F61D3">
            <w:pPr>
              <w:pStyle w:val="a8"/>
            </w:pPr>
            <w:r>
              <w:t>Забайкальский край</w:t>
            </w:r>
          </w:p>
        </w:tc>
        <w:tc>
          <w:tcPr>
            <w:tcW w:w="3360" w:type="dxa"/>
            <w:tcBorders>
              <w:top w:val="nil"/>
              <w:left w:val="nil"/>
              <w:bottom w:val="nil"/>
              <w:right w:val="nil"/>
            </w:tcBorders>
          </w:tcPr>
          <w:p w:rsidR="00000000" w:rsidRDefault="008F61D3">
            <w:pPr>
              <w:pStyle w:val="a8"/>
              <w:jc w:val="center"/>
            </w:pPr>
            <w:r>
              <w:t>2450912,95</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82" w:name="sub_60023"/>
            <w:r>
              <w:t>23.</w:t>
            </w:r>
            <w:bookmarkEnd w:id="582"/>
          </w:p>
        </w:tc>
        <w:tc>
          <w:tcPr>
            <w:tcW w:w="5984" w:type="dxa"/>
            <w:tcBorders>
              <w:top w:val="nil"/>
              <w:left w:val="nil"/>
              <w:bottom w:val="nil"/>
              <w:right w:val="nil"/>
            </w:tcBorders>
          </w:tcPr>
          <w:p w:rsidR="00000000" w:rsidRDefault="008F61D3">
            <w:pPr>
              <w:pStyle w:val="a8"/>
            </w:pPr>
            <w:r>
              <w:t>Камчатский край</w:t>
            </w:r>
          </w:p>
        </w:tc>
        <w:tc>
          <w:tcPr>
            <w:tcW w:w="3360" w:type="dxa"/>
            <w:tcBorders>
              <w:top w:val="nil"/>
              <w:left w:val="nil"/>
              <w:bottom w:val="nil"/>
              <w:right w:val="nil"/>
            </w:tcBorders>
          </w:tcPr>
          <w:p w:rsidR="00000000" w:rsidRDefault="008F61D3">
            <w:pPr>
              <w:pStyle w:val="a8"/>
              <w:jc w:val="center"/>
            </w:pPr>
            <w:r>
              <w:t>-</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83" w:name="sub_60024"/>
            <w:r>
              <w:lastRenderedPageBreak/>
              <w:t>24.</w:t>
            </w:r>
            <w:bookmarkEnd w:id="583"/>
          </w:p>
        </w:tc>
        <w:tc>
          <w:tcPr>
            <w:tcW w:w="5984" w:type="dxa"/>
            <w:tcBorders>
              <w:top w:val="nil"/>
              <w:left w:val="nil"/>
              <w:bottom w:val="nil"/>
              <w:right w:val="nil"/>
            </w:tcBorders>
          </w:tcPr>
          <w:p w:rsidR="00000000" w:rsidRDefault="008F61D3">
            <w:pPr>
              <w:pStyle w:val="a8"/>
            </w:pPr>
            <w:r>
              <w:t>Краснодарский край, Республика Адыгея</w:t>
            </w:r>
          </w:p>
        </w:tc>
        <w:tc>
          <w:tcPr>
            <w:tcW w:w="3360" w:type="dxa"/>
            <w:tcBorders>
              <w:top w:val="nil"/>
              <w:left w:val="nil"/>
              <w:bottom w:val="nil"/>
              <w:right w:val="nil"/>
            </w:tcBorders>
          </w:tcPr>
          <w:p w:rsidR="00000000" w:rsidRDefault="008F61D3">
            <w:pPr>
              <w:pStyle w:val="a8"/>
              <w:jc w:val="center"/>
            </w:pPr>
            <w:r>
              <w:t>5406827,41</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84" w:name="sub_60025"/>
            <w:r>
              <w:t>25.</w:t>
            </w:r>
            <w:bookmarkEnd w:id="584"/>
          </w:p>
        </w:tc>
        <w:tc>
          <w:tcPr>
            <w:tcW w:w="5984" w:type="dxa"/>
            <w:tcBorders>
              <w:top w:val="nil"/>
              <w:left w:val="nil"/>
              <w:bottom w:val="nil"/>
              <w:right w:val="nil"/>
            </w:tcBorders>
          </w:tcPr>
          <w:p w:rsidR="00000000" w:rsidRDefault="008F61D3">
            <w:pPr>
              <w:pStyle w:val="a8"/>
            </w:pPr>
            <w:r>
              <w:t>Красноярский край</w:t>
            </w:r>
          </w:p>
        </w:tc>
        <w:tc>
          <w:tcPr>
            <w:tcW w:w="3360" w:type="dxa"/>
            <w:tcBorders>
              <w:top w:val="nil"/>
              <w:left w:val="nil"/>
              <w:bottom w:val="nil"/>
              <w:right w:val="nil"/>
            </w:tcBorders>
          </w:tcPr>
          <w:p w:rsidR="00000000" w:rsidRDefault="008F61D3">
            <w:pPr>
              <w:pStyle w:val="a8"/>
              <w:jc w:val="center"/>
            </w:pPr>
            <w:r>
              <w:t>4606941,72</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85" w:name="sub_60026"/>
            <w:r>
              <w:t>26.</w:t>
            </w:r>
            <w:bookmarkEnd w:id="585"/>
          </w:p>
        </w:tc>
        <w:tc>
          <w:tcPr>
            <w:tcW w:w="5984" w:type="dxa"/>
            <w:tcBorders>
              <w:top w:val="nil"/>
              <w:left w:val="nil"/>
              <w:bottom w:val="nil"/>
              <w:right w:val="nil"/>
            </w:tcBorders>
          </w:tcPr>
          <w:p w:rsidR="00000000" w:rsidRDefault="008F61D3">
            <w:pPr>
              <w:pStyle w:val="a8"/>
            </w:pPr>
            <w:r>
              <w:t>Пермский край</w:t>
            </w:r>
          </w:p>
        </w:tc>
        <w:tc>
          <w:tcPr>
            <w:tcW w:w="3360" w:type="dxa"/>
            <w:tcBorders>
              <w:top w:val="nil"/>
              <w:left w:val="nil"/>
              <w:bottom w:val="nil"/>
              <w:right w:val="nil"/>
            </w:tcBorders>
          </w:tcPr>
          <w:p w:rsidR="00000000" w:rsidRDefault="008F61D3">
            <w:pPr>
              <w:pStyle w:val="a8"/>
              <w:jc w:val="center"/>
            </w:pPr>
            <w:r>
              <w:t>4392677,33</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86" w:name="sub_60027"/>
            <w:r>
              <w:t>27.</w:t>
            </w:r>
            <w:bookmarkEnd w:id="586"/>
          </w:p>
        </w:tc>
        <w:tc>
          <w:tcPr>
            <w:tcW w:w="5984" w:type="dxa"/>
            <w:tcBorders>
              <w:top w:val="nil"/>
              <w:left w:val="nil"/>
              <w:bottom w:val="nil"/>
              <w:right w:val="nil"/>
            </w:tcBorders>
          </w:tcPr>
          <w:p w:rsidR="00000000" w:rsidRDefault="008F61D3">
            <w:pPr>
              <w:pStyle w:val="a8"/>
            </w:pPr>
            <w:r>
              <w:t>Приморский край</w:t>
            </w:r>
          </w:p>
        </w:tc>
        <w:tc>
          <w:tcPr>
            <w:tcW w:w="3360" w:type="dxa"/>
            <w:tcBorders>
              <w:top w:val="nil"/>
              <w:left w:val="nil"/>
              <w:bottom w:val="nil"/>
              <w:right w:val="nil"/>
            </w:tcBorders>
          </w:tcPr>
          <w:p w:rsidR="00000000" w:rsidRDefault="008F61D3">
            <w:pPr>
              <w:pStyle w:val="a8"/>
              <w:jc w:val="center"/>
            </w:pPr>
            <w:r>
              <w:t>5757326,05</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87" w:name="sub_60028"/>
            <w:r>
              <w:t>28.</w:t>
            </w:r>
            <w:bookmarkEnd w:id="587"/>
          </w:p>
        </w:tc>
        <w:tc>
          <w:tcPr>
            <w:tcW w:w="5984" w:type="dxa"/>
            <w:tcBorders>
              <w:top w:val="nil"/>
              <w:left w:val="nil"/>
              <w:bottom w:val="nil"/>
              <w:right w:val="nil"/>
            </w:tcBorders>
          </w:tcPr>
          <w:p w:rsidR="00000000" w:rsidRDefault="008F61D3">
            <w:pPr>
              <w:pStyle w:val="a8"/>
            </w:pPr>
            <w:r>
              <w:t>Ставропольский край</w:t>
            </w:r>
          </w:p>
        </w:tc>
        <w:tc>
          <w:tcPr>
            <w:tcW w:w="3360" w:type="dxa"/>
            <w:tcBorders>
              <w:top w:val="nil"/>
              <w:left w:val="nil"/>
              <w:bottom w:val="nil"/>
              <w:right w:val="nil"/>
            </w:tcBorders>
          </w:tcPr>
          <w:p w:rsidR="00000000" w:rsidRDefault="008F61D3">
            <w:pPr>
              <w:pStyle w:val="a8"/>
              <w:jc w:val="center"/>
            </w:pPr>
            <w:r>
              <w:t>2587424,46</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88" w:name="sub_60029"/>
            <w:r>
              <w:t>29.</w:t>
            </w:r>
            <w:bookmarkEnd w:id="588"/>
          </w:p>
        </w:tc>
        <w:tc>
          <w:tcPr>
            <w:tcW w:w="5984" w:type="dxa"/>
            <w:tcBorders>
              <w:top w:val="nil"/>
              <w:left w:val="nil"/>
              <w:bottom w:val="nil"/>
              <w:right w:val="nil"/>
            </w:tcBorders>
          </w:tcPr>
          <w:p w:rsidR="00000000" w:rsidRDefault="008F61D3">
            <w:pPr>
              <w:pStyle w:val="a8"/>
            </w:pPr>
            <w:r>
              <w:t>Хабаровский край</w:t>
            </w:r>
          </w:p>
        </w:tc>
        <w:tc>
          <w:tcPr>
            <w:tcW w:w="3360" w:type="dxa"/>
            <w:tcBorders>
              <w:top w:val="nil"/>
              <w:left w:val="nil"/>
              <w:bottom w:val="nil"/>
              <w:right w:val="nil"/>
            </w:tcBorders>
          </w:tcPr>
          <w:p w:rsidR="00000000" w:rsidRDefault="008F61D3">
            <w:pPr>
              <w:pStyle w:val="a8"/>
              <w:jc w:val="center"/>
            </w:pPr>
            <w:r>
              <w:t>1536840,75</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89" w:name="sub_60030"/>
            <w:r>
              <w:t>30.</w:t>
            </w:r>
            <w:bookmarkEnd w:id="589"/>
          </w:p>
        </w:tc>
        <w:tc>
          <w:tcPr>
            <w:tcW w:w="5984" w:type="dxa"/>
            <w:tcBorders>
              <w:top w:val="nil"/>
              <w:left w:val="nil"/>
              <w:bottom w:val="nil"/>
              <w:right w:val="nil"/>
            </w:tcBorders>
          </w:tcPr>
          <w:p w:rsidR="00000000" w:rsidRDefault="008F61D3">
            <w:pPr>
              <w:pStyle w:val="a8"/>
            </w:pPr>
            <w:r>
              <w:t>Амурская область</w:t>
            </w:r>
          </w:p>
        </w:tc>
        <w:tc>
          <w:tcPr>
            <w:tcW w:w="3360" w:type="dxa"/>
            <w:tcBorders>
              <w:top w:val="nil"/>
              <w:left w:val="nil"/>
              <w:bottom w:val="nil"/>
              <w:right w:val="nil"/>
            </w:tcBorders>
          </w:tcPr>
          <w:p w:rsidR="00000000" w:rsidRDefault="008F61D3">
            <w:pPr>
              <w:pStyle w:val="a8"/>
              <w:jc w:val="center"/>
            </w:pPr>
            <w:r>
              <w:t>2741601,86</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90" w:name="sub_60031"/>
            <w:r>
              <w:t>31.</w:t>
            </w:r>
            <w:bookmarkEnd w:id="590"/>
          </w:p>
        </w:tc>
        <w:tc>
          <w:tcPr>
            <w:tcW w:w="5984" w:type="dxa"/>
            <w:tcBorders>
              <w:top w:val="nil"/>
              <w:left w:val="nil"/>
              <w:bottom w:val="nil"/>
              <w:right w:val="nil"/>
            </w:tcBorders>
          </w:tcPr>
          <w:p w:rsidR="00000000" w:rsidRDefault="008F61D3">
            <w:pPr>
              <w:pStyle w:val="a8"/>
            </w:pPr>
            <w:r>
              <w:t>Архангельская область</w:t>
            </w:r>
          </w:p>
        </w:tc>
        <w:tc>
          <w:tcPr>
            <w:tcW w:w="3360" w:type="dxa"/>
            <w:tcBorders>
              <w:top w:val="nil"/>
              <w:left w:val="nil"/>
              <w:bottom w:val="nil"/>
              <w:right w:val="nil"/>
            </w:tcBorders>
          </w:tcPr>
          <w:p w:rsidR="00000000" w:rsidRDefault="008F61D3">
            <w:pPr>
              <w:pStyle w:val="a8"/>
              <w:jc w:val="center"/>
            </w:pPr>
            <w:r>
              <w:t>1891474,1</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91" w:name="sub_60032"/>
            <w:r>
              <w:t>32.</w:t>
            </w:r>
            <w:bookmarkEnd w:id="591"/>
          </w:p>
        </w:tc>
        <w:tc>
          <w:tcPr>
            <w:tcW w:w="5984" w:type="dxa"/>
            <w:tcBorders>
              <w:top w:val="nil"/>
              <w:left w:val="nil"/>
              <w:bottom w:val="nil"/>
              <w:right w:val="nil"/>
            </w:tcBorders>
          </w:tcPr>
          <w:p w:rsidR="00000000" w:rsidRDefault="008F61D3">
            <w:pPr>
              <w:pStyle w:val="a8"/>
            </w:pPr>
            <w:r>
              <w:t>Астраханская область</w:t>
            </w:r>
          </w:p>
        </w:tc>
        <w:tc>
          <w:tcPr>
            <w:tcW w:w="3360" w:type="dxa"/>
            <w:tcBorders>
              <w:top w:val="nil"/>
              <w:left w:val="nil"/>
              <w:bottom w:val="nil"/>
              <w:right w:val="nil"/>
            </w:tcBorders>
          </w:tcPr>
          <w:p w:rsidR="00000000" w:rsidRDefault="008F61D3">
            <w:pPr>
              <w:pStyle w:val="a8"/>
              <w:jc w:val="center"/>
            </w:pPr>
            <w:r>
              <w:t>728439,47</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92" w:name="sub_60033"/>
            <w:r>
              <w:t>33.</w:t>
            </w:r>
            <w:bookmarkEnd w:id="592"/>
          </w:p>
        </w:tc>
        <w:tc>
          <w:tcPr>
            <w:tcW w:w="5984" w:type="dxa"/>
            <w:tcBorders>
              <w:top w:val="nil"/>
              <w:left w:val="nil"/>
              <w:bottom w:val="nil"/>
              <w:right w:val="nil"/>
            </w:tcBorders>
          </w:tcPr>
          <w:p w:rsidR="00000000" w:rsidRDefault="008F61D3">
            <w:pPr>
              <w:pStyle w:val="a8"/>
            </w:pPr>
            <w:r>
              <w:t>Белгородская область</w:t>
            </w:r>
          </w:p>
        </w:tc>
        <w:tc>
          <w:tcPr>
            <w:tcW w:w="3360" w:type="dxa"/>
            <w:tcBorders>
              <w:top w:val="nil"/>
              <w:left w:val="nil"/>
              <w:bottom w:val="nil"/>
              <w:right w:val="nil"/>
            </w:tcBorders>
          </w:tcPr>
          <w:p w:rsidR="00000000" w:rsidRDefault="008F61D3">
            <w:pPr>
              <w:pStyle w:val="a8"/>
              <w:jc w:val="center"/>
            </w:pPr>
            <w:r>
              <w:t>4085065,61</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93" w:name="sub_60034"/>
            <w:r>
              <w:t>34.</w:t>
            </w:r>
            <w:bookmarkEnd w:id="593"/>
          </w:p>
        </w:tc>
        <w:tc>
          <w:tcPr>
            <w:tcW w:w="5984" w:type="dxa"/>
            <w:tcBorders>
              <w:top w:val="nil"/>
              <w:left w:val="nil"/>
              <w:bottom w:val="nil"/>
              <w:right w:val="nil"/>
            </w:tcBorders>
          </w:tcPr>
          <w:p w:rsidR="00000000" w:rsidRDefault="008F61D3">
            <w:pPr>
              <w:pStyle w:val="a8"/>
            </w:pPr>
            <w:r>
              <w:t>Брянская область</w:t>
            </w:r>
          </w:p>
        </w:tc>
        <w:tc>
          <w:tcPr>
            <w:tcW w:w="3360" w:type="dxa"/>
            <w:tcBorders>
              <w:top w:val="nil"/>
              <w:left w:val="nil"/>
              <w:bottom w:val="nil"/>
              <w:right w:val="nil"/>
            </w:tcBorders>
          </w:tcPr>
          <w:p w:rsidR="00000000" w:rsidRDefault="008F61D3">
            <w:pPr>
              <w:pStyle w:val="a8"/>
              <w:jc w:val="center"/>
            </w:pPr>
            <w:r>
              <w:t>2342462,07</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94" w:name="sub_60035"/>
            <w:r>
              <w:t>35.</w:t>
            </w:r>
            <w:bookmarkEnd w:id="594"/>
          </w:p>
        </w:tc>
        <w:tc>
          <w:tcPr>
            <w:tcW w:w="5984" w:type="dxa"/>
            <w:tcBorders>
              <w:top w:val="nil"/>
              <w:left w:val="nil"/>
              <w:bottom w:val="nil"/>
              <w:right w:val="nil"/>
            </w:tcBorders>
          </w:tcPr>
          <w:p w:rsidR="00000000" w:rsidRDefault="008F61D3">
            <w:pPr>
              <w:pStyle w:val="a8"/>
            </w:pPr>
            <w:r>
              <w:t>Владимирская область</w:t>
            </w:r>
          </w:p>
        </w:tc>
        <w:tc>
          <w:tcPr>
            <w:tcW w:w="3360" w:type="dxa"/>
            <w:tcBorders>
              <w:top w:val="nil"/>
              <w:left w:val="nil"/>
              <w:bottom w:val="nil"/>
              <w:right w:val="nil"/>
            </w:tcBorders>
          </w:tcPr>
          <w:p w:rsidR="00000000" w:rsidRDefault="008F61D3">
            <w:pPr>
              <w:pStyle w:val="a8"/>
              <w:jc w:val="center"/>
            </w:pPr>
            <w:r>
              <w:t>2058043,46</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95" w:name="sub_60036"/>
            <w:r>
              <w:t>36.</w:t>
            </w:r>
            <w:bookmarkEnd w:id="595"/>
          </w:p>
        </w:tc>
        <w:tc>
          <w:tcPr>
            <w:tcW w:w="5984" w:type="dxa"/>
            <w:tcBorders>
              <w:top w:val="nil"/>
              <w:left w:val="nil"/>
              <w:bottom w:val="nil"/>
              <w:right w:val="nil"/>
            </w:tcBorders>
          </w:tcPr>
          <w:p w:rsidR="00000000" w:rsidRDefault="008F61D3">
            <w:pPr>
              <w:pStyle w:val="a8"/>
            </w:pPr>
            <w:r>
              <w:t>Волгоградская область</w:t>
            </w:r>
          </w:p>
        </w:tc>
        <w:tc>
          <w:tcPr>
            <w:tcW w:w="3360" w:type="dxa"/>
            <w:tcBorders>
              <w:top w:val="nil"/>
              <w:left w:val="nil"/>
              <w:bottom w:val="nil"/>
              <w:right w:val="nil"/>
            </w:tcBorders>
          </w:tcPr>
          <w:p w:rsidR="00000000" w:rsidRDefault="008F61D3">
            <w:pPr>
              <w:pStyle w:val="a8"/>
              <w:jc w:val="center"/>
            </w:pPr>
            <w:r>
              <w:t>4873603,32</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96" w:name="sub_60037"/>
            <w:r>
              <w:t>37.</w:t>
            </w:r>
            <w:bookmarkEnd w:id="596"/>
          </w:p>
        </w:tc>
        <w:tc>
          <w:tcPr>
            <w:tcW w:w="5984" w:type="dxa"/>
            <w:tcBorders>
              <w:top w:val="nil"/>
              <w:left w:val="nil"/>
              <w:bottom w:val="nil"/>
              <w:right w:val="nil"/>
            </w:tcBorders>
          </w:tcPr>
          <w:p w:rsidR="00000000" w:rsidRDefault="008F61D3">
            <w:pPr>
              <w:pStyle w:val="a8"/>
            </w:pPr>
            <w:r>
              <w:t>Вологодская область</w:t>
            </w:r>
          </w:p>
        </w:tc>
        <w:tc>
          <w:tcPr>
            <w:tcW w:w="3360" w:type="dxa"/>
            <w:tcBorders>
              <w:top w:val="nil"/>
              <w:left w:val="nil"/>
              <w:bottom w:val="nil"/>
              <w:right w:val="nil"/>
            </w:tcBorders>
          </w:tcPr>
          <w:p w:rsidR="00000000" w:rsidRDefault="008F61D3">
            <w:pPr>
              <w:pStyle w:val="a8"/>
              <w:jc w:val="center"/>
            </w:pPr>
            <w:r>
              <w:t>1936363,64</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97" w:name="sub_60038"/>
            <w:r>
              <w:t>38.</w:t>
            </w:r>
            <w:bookmarkEnd w:id="597"/>
          </w:p>
        </w:tc>
        <w:tc>
          <w:tcPr>
            <w:tcW w:w="5984" w:type="dxa"/>
            <w:tcBorders>
              <w:top w:val="nil"/>
              <w:left w:val="nil"/>
              <w:bottom w:val="nil"/>
              <w:right w:val="nil"/>
            </w:tcBorders>
          </w:tcPr>
          <w:p w:rsidR="00000000" w:rsidRDefault="008F61D3">
            <w:pPr>
              <w:pStyle w:val="a8"/>
            </w:pPr>
            <w:r>
              <w:t>Воронежская область</w:t>
            </w:r>
          </w:p>
        </w:tc>
        <w:tc>
          <w:tcPr>
            <w:tcW w:w="3360" w:type="dxa"/>
            <w:tcBorders>
              <w:top w:val="nil"/>
              <w:left w:val="nil"/>
              <w:bottom w:val="nil"/>
              <w:right w:val="nil"/>
            </w:tcBorders>
          </w:tcPr>
          <w:p w:rsidR="00000000" w:rsidRDefault="008F61D3">
            <w:pPr>
              <w:pStyle w:val="a8"/>
              <w:jc w:val="center"/>
            </w:pPr>
            <w:r>
              <w:t>4109344,67</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98" w:name="sub_60039"/>
            <w:r>
              <w:t>39.</w:t>
            </w:r>
            <w:bookmarkEnd w:id="598"/>
          </w:p>
        </w:tc>
        <w:tc>
          <w:tcPr>
            <w:tcW w:w="5984" w:type="dxa"/>
            <w:tcBorders>
              <w:top w:val="nil"/>
              <w:left w:val="nil"/>
              <w:bottom w:val="nil"/>
              <w:right w:val="nil"/>
            </w:tcBorders>
          </w:tcPr>
          <w:p w:rsidR="00000000" w:rsidRDefault="008F61D3">
            <w:pPr>
              <w:pStyle w:val="a8"/>
            </w:pPr>
            <w:r>
              <w:t>Ивановская область</w:t>
            </w:r>
          </w:p>
        </w:tc>
        <w:tc>
          <w:tcPr>
            <w:tcW w:w="3360" w:type="dxa"/>
            <w:tcBorders>
              <w:top w:val="nil"/>
              <w:left w:val="nil"/>
              <w:bottom w:val="nil"/>
              <w:right w:val="nil"/>
            </w:tcBorders>
          </w:tcPr>
          <w:p w:rsidR="00000000" w:rsidRDefault="008F61D3">
            <w:pPr>
              <w:pStyle w:val="a8"/>
              <w:jc w:val="center"/>
            </w:pPr>
            <w:r>
              <w:t>1279559,91</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599" w:name="sub_60040"/>
            <w:r>
              <w:t>40.</w:t>
            </w:r>
            <w:bookmarkEnd w:id="599"/>
          </w:p>
        </w:tc>
        <w:tc>
          <w:tcPr>
            <w:tcW w:w="5984" w:type="dxa"/>
            <w:tcBorders>
              <w:top w:val="nil"/>
              <w:left w:val="nil"/>
              <w:bottom w:val="nil"/>
              <w:right w:val="nil"/>
            </w:tcBorders>
          </w:tcPr>
          <w:p w:rsidR="00000000" w:rsidRDefault="008F61D3">
            <w:pPr>
              <w:pStyle w:val="a8"/>
            </w:pPr>
            <w:r>
              <w:t>Иркутская область</w:t>
            </w:r>
          </w:p>
        </w:tc>
        <w:tc>
          <w:tcPr>
            <w:tcW w:w="3360" w:type="dxa"/>
            <w:tcBorders>
              <w:top w:val="nil"/>
              <w:left w:val="nil"/>
              <w:bottom w:val="nil"/>
              <w:right w:val="nil"/>
            </w:tcBorders>
          </w:tcPr>
          <w:p w:rsidR="00000000" w:rsidRDefault="008F61D3">
            <w:pPr>
              <w:pStyle w:val="a8"/>
              <w:jc w:val="center"/>
            </w:pPr>
            <w:r>
              <w:t>5734648,77</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00" w:name="sub_60041"/>
            <w:r>
              <w:t>41.</w:t>
            </w:r>
            <w:bookmarkEnd w:id="600"/>
          </w:p>
        </w:tc>
        <w:tc>
          <w:tcPr>
            <w:tcW w:w="5984" w:type="dxa"/>
            <w:tcBorders>
              <w:top w:val="nil"/>
              <w:left w:val="nil"/>
              <w:bottom w:val="nil"/>
              <w:right w:val="nil"/>
            </w:tcBorders>
          </w:tcPr>
          <w:p w:rsidR="00000000" w:rsidRDefault="008F61D3">
            <w:pPr>
              <w:pStyle w:val="a8"/>
            </w:pPr>
            <w:r>
              <w:t>Калининградская область</w:t>
            </w:r>
          </w:p>
        </w:tc>
        <w:tc>
          <w:tcPr>
            <w:tcW w:w="3360" w:type="dxa"/>
            <w:tcBorders>
              <w:top w:val="nil"/>
              <w:left w:val="nil"/>
              <w:bottom w:val="nil"/>
              <w:right w:val="nil"/>
            </w:tcBorders>
          </w:tcPr>
          <w:p w:rsidR="00000000" w:rsidRDefault="008F61D3">
            <w:pPr>
              <w:pStyle w:val="a8"/>
              <w:jc w:val="center"/>
            </w:pPr>
            <w:r>
              <w:t>1249902,75</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01" w:name="sub_60042"/>
            <w:r>
              <w:t>42.</w:t>
            </w:r>
            <w:bookmarkEnd w:id="601"/>
          </w:p>
        </w:tc>
        <w:tc>
          <w:tcPr>
            <w:tcW w:w="5984" w:type="dxa"/>
            <w:tcBorders>
              <w:top w:val="nil"/>
              <w:left w:val="nil"/>
              <w:bottom w:val="nil"/>
              <w:right w:val="nil"/>
            </w:tcBorders>
          </w:tcPr>
          <w:p w:rsidR="00000000" w:rsidRDefault="008F61D3">
            <w:pPr>
              <w:pStyle w:val="a8"/>
            </w:pPr>
            <w:r>
              <w:t>Калужская область</w:t>
            </w:r>
          </w:p>
        </w:tc>
        <w:tc>
          <w:tcPr>
            <w:tcW w:w="3360" w:type="dxa"/>
            <w:tcBorders>
              <w:top w:val="nil"/>
              <w:left w:val="nil"/>
              <w:bottom w:val="nil"/>
              <w:right w:val="nil"/>
            </w:tcBorders>
          </w:tcPr>
          <w:p w:rsidR="00000000" w:rsidRDefault="008F61D3">
            <w:pPr>
              <w:pStyle w:val="a8"/>
              <w:jc w:val="center"/>
            </w:pPr>
            <w:r>
              <w:t>1839966,05</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02" w:name="sub_60043"/>
            <w:r>
              <w:t>43.</w:t>
            </w:r>
            <w:bookmarkEnd w:id="602"/>
          </w:p>
        </w:tc>
        <w:tc>
          <w:tcPr>
            <w:tcW w:w="5984" w:type="dxa"/>
            <w:tcBorders>
              <w:top w:val="nil"/>
              <w:left w:val="nil"/>
              <w:bottom w:val="nil"/>
              <w:right w:val="nil"/>
            </w:tcBorders>
          </w:tcPr>
          <w:p w:rsidR="00000000" w:rsidRDefault="008F61D3">
            <w:pPr>
              <w:pStyle w:val="a8"/>
            </w:pPr>
            <w:r>
              <w:t>Кемеровская область</w:t>
            </w:r>
          </w:p>
        </w:tc>
        <w:tc>
          <w:tcPr>
            <w:tcW w:w="3360" w:type="dxa"/>
            <w:tcBorders>
              <w:top w:val="nil"/>
              <w:left w:val="nil"/>
              <w:bottom w:val="nil"/>
              <w:right w:val="nil"/>
            </w:tcBorders>
          </w:tcPr>
          <w:p w:rsidR="00000000" w:rsidRDefault="008F61D3">
            <w:pPr>
              <w:pStyle w:val="a8"/>
              <w:jc w:val="center"/>
            </w:pPr>
            <w:r>
              <w:t>4907948,4</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03" w:name="sub_60044"/>
            <w:r>
              <w:t>44.</w:t>
            </w:r>
            <w:bookmarkEnd w:id="603"/>
          </w:p>
        </w:tc>
        <w:tc>
          <w:tcPr>
            <w:tcW w:w="5984" w:type="dxa"/>
            <w:tcBorders>
              <w:top w:val="nil"/>
              <w:left w:val="nil"/>
              <w:bottom w:val="nil"/>
              <w:right w:val="nil"/>
            </w:tcBorders>
          </w:tcPr>
          <w:p w:rsidR="00000000" w:rsidRDefault="008F61D3">
            <w:pPr>
              <w:pStyle w:val="a8"/>
            </w:pPr>
            <w:r>
              <w:t>Кировская область</w:t>
            </w:r>
          </w:p>
        </w:tc>
        <w:tc>
          <w:tcPr>
            <w:tcW w:w="3360" w:type="dxa"/>
            <w:tcBorders>
              <w:top w:val="nil"/>
              <w:left w:val="nil"/>
              <w:bottom w:val="nil"/>
              <w:right w:val="nil"/>
            </w:tcBorders>
          </w:tcPr>
          <w:p w:rsidR="00000000" w:rsidRDefault="008F61D3">
            <w:pPr>
              <w:pStyle w:val="a8"/>
              <w:jc w:val="center"/>
            </w:pPr>
            <w:r>
              <w:t>2409922,24</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04" w:name="sub_60045"/>
            <w:r>
              <w:t>45.</w:t>
            </w:r>
            <w:bookmarkEnd w:id="604"/>
          </w:p>
        </w:tc>
        <w:tc>
          <w:tcPr>
            <w:tcW w:w="5984" w:type="dxa"/>
            <w:tcBorders>
              <w:top w:val="nil"/>
              <w:left w:val="nil"/>
              <w:bottom w:val="nil"/>
              <w:right w:val="nil"/>
            </w:tcBorders>
          </w:tcPr>
          <w:p w:rsidR="00000000" w:rsidRDefault="008F61D3">
            <w:pPr>
              <w:pStyle w:val="a8"/>
            </w:pPr>
            <w:r>
              <w:t>Костромская область</w:t>
            </w:r>
          </w:p>
        </w:tc>
        <w:tc>
          <w:tcPr>
            <w:tcW w:w="3360" w:type="dxa"/>
            <w:tcBorders>
              <w:top w:val="nil"/>
              <w:left w:val="nil"/>
              <w:bottom w:val="nil"/>
              <w:right w:val="nil"/>
            </w:tcBorders>
          </w:tcPr>
          <w:p w:rsidR="00000000" w:rsidRDefault="008F61D3">
            <w:pPr>
              <w:pStyle w:val="a8"/>
              <w:jc w:val="center"/>
            </w:pPr>
            <w:r>
              <w:t>1204856,22</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05" w:name="sub_60046"/>
            <w:r>
              <w:t>46.</w:t>
            </w:r>
            <w:bookmarkEnd w:id="605"/>
          </w:p>
        </w:tc>
        <w:tc>
          <w:tcPr>
            <w:tcW w:w="5984" w:type="dxa"/>
            <w:tcBorders>
              <w:top w:val="nil"/>
              <w:left w:val="nil"/>
              <w:bottom w:val="nil"/>
              <w:right w:val="nil"/>
            </w:tcBorders>
          </w:tcPr>
          <w:p w:rsidR="00000000" w:rsidRDefault="008F61D3">
            <w:pPr>
              <w:pStyle w:val="a8"/>
            </w:pPr>
            <w:r>
              <w:t>Курганская область</w:t>
            </w:r>
          </w:p>
        </w:tc>
        <w:tc>
          <w:tcPr>
            <w:tcW w:w="3360" w:type="dxa"/>
            <w:tcBorders>
              <w:top w:val="nil"/>
              <w:left w:val="nil"/>
              <w:bottom w:val="nil"/>
              <w:right w:val="nil"/>
            </w:tcBorders>
          </w:tcPr>
          <w:p w:rsidR="00000000" w:rsidRDefault="008F61D3">
            <w:pPr>
              <w:pStyle w:val="a8"/>
              <w:jc w:val="center"/>
            </w:pPr>
            <w:r>
              <w:t>2676361,47</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06" w:name="sub_60047"/>
            <w:r>
              <w:t>47.</w:t>
            </w:r>
            <w:bookmarkEnd w:id="606"/>
          </w:p>
        </w:tc>
        <w:tc>
          <w:tcPr>
            <w:tcW w:w="5984" w:type="dxa"/>
            <w:tcBorders>
              <w:top w:val="nil"/>
              <w:left w:val="nil"/>
              <w:bottom w:val="nil"/>
              <w:right w:val="nil"/>
            </w:tcBorders>
          </w:tcPr>
          <w:p w:rsidR="00000000" w:rsidRDefault="008F61D3">
            <w:pPr>
              <w:pStyle w:val="a8"/>
            </w:pPr>
            <w:r>
              <w:t>Курская область</w:t>
            </w:r>
          </w:p>
        </w:tc>
        <w:tc>
          <w:tcPr>
            <w:tcW w:w="3360" w:type="dxa"/>
            <w:tcBorders>
              <w:top w:val="nil"/>
              <w:left w:val="nil"/>
              <w:bottom w:val="nil"/>
              <w:right w:val="nil"/>
            </w:tcBorders>
          </w:tcPr>
          <w:p w:rsidR="00000000" w:rsidRDefault="008F61D3">
            <w:pPr>
              <w:pStyle w:val="a8"/>
              <w:jc w:val="center"/>
            </w:pPr>
            <w:r>
              <w:t>2123666,12</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07" w:name="sub_60048"/>
            <w:r>
              <w:t>48.</w:t>
            </w:r>
            <w:bookmarkEnd w:id="607"/>
          </w:p>
        </w:tc>
        <w:tc>
          <w:tcPr>
            <w:tcW w:w="5984" w:type="dxa"/>
            <w:tcBorders>
              <w:top w:val="nil"/>
              <w:left w:val="nil"/>
              <w:bottom w:val="nil"/>
              <w:right w:val="nil"/>
            </w:tcBorders>
          </w:tcPr>
          <w:p w:rsidR="00000000" w:rsidRDefault="008F61D3">
            <w:pPr>
              <w:pStyle w:val="a8"/>
            </w:pPr>
            <w:r>
              <w:t>Ленинградская область</w:t>
            </w:r>
          </w:p>
        </w:tc>
        <w:tc>
          <w:tcPr>
            <w:tcW w:w="3360" w:type="dxa"/>
            <w:tcBorders>
              <w:top w:val="nil"/>
              <w:left w:val="nil"/>
              <w:bottom w:val="nil"/>
              <w:right w:val="nil"/>
            </w:tcBorders>
          </w:tcPr>
          <w:p w:rsidR="00000000" w:rsidRDefault="008F61D3">
            <w:pPr>
              <w:pStyle w:val="a8"/>
              <w:jc w:val="center"/>
            </w:pPr>
            <w:r>
              <w:t>4577381,87</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08" w:name="sub_60049"/>
            <w:r>
              <w:t>49.</w:t>
            </w:r>
            <w:bookmarkEnd w:id="608"/>
          </w:p>
        </w:tc>
        <w:tc>
          <w:tcPr>
            <w:tcW w:w="5984" w:type="dxa"/>
            <w:tcBorders>
              <w:top w:val="nil"/>
              <w:left w:val="nil"/>
              <w:bottom w:val="nil"/>
              <w:right w:val="nil"/>
            </w:tcBorders>
          </w:tcPr>
          <w:p w:rsidR="00000000" w:rsidRDefault="008F61D3">
            <w:pPr>
              <w:pStyle w:val="a8"/>
            </w:pPr>
            <w:r>
              <w:t>Липецкая область</w:t>
            </w:r>
          </w:p>
        </w:tc>
        <w:tc>
          <w:tcPr>
            <w:tcW w:w="3360" w:type="dxa"/>
            <w:tcBorders>
              <w:top w:val="nil"/>
              <w:left w:val="nil"/>
              <w:bottom w:val="nil"/>
              <w:right w:val="nil"/>
            </w:tcBorders>
          </w:tcPr>
          <w:p w:rsidR="00000000" w:rsidRDefault="008F61D3">
            <w:pPr>
              <w:pStyle w:val="a8"/>
              <w:jc w:val="center"/>
            </w:pPr>
            <w:r>
              <w:t>3825197,18</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09" w:name="sub_60050"/>
            <w:r>
              <w:t>50.</w:t>
            </w:r>
            <w:bookmarkEnd w:id="609"/>
          </w:p>
        </w:tc>
        <w:tc>
          <w:tcPr>
            <w:tcW w:w="5984" w:type="dxa"/>
            <w:tcBorders>
              <w:top w:val="nil"/>
              <w:left w:val="nil"/>
              <w:bottom w:val="nil"/>
              <w:right w:val="nil"/>
            </w:tcBorders>
          </w:tcPr>
          <w:p w:rsidR="00000000" w:rsidRDefault="008F61D3">
            <w:pPr>
              <w:pStyle w:val="a8"/>
            </w:pPr>
            <w:r>
              <w:t>Московская область</w:t>
            </w:r>
          </w:p>
        </w:tc>
        <w:tc>
          <w:tcPr>
            <w:tcW w:w="3360" w:type="dxa"/>
            <w:tcBorders>
              <w:top w:val="nil"/>
              <w:left w:val="nil"/>
              <w:bottom w:val="nil"/>
              <w:right w:val="nil"/>
            </w:tcBorders>
          </w:tcPr>
          <w:p w:rsidR="00000000" w:rsidRDefault="008F61D3">
            <w:pPr>
              <w:pStyle w:val="a8"/>
              <w:jc w:val="center"/>
            </w:pPr>
            <w:r>
              <w:t>8619591,67</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10" w:name="sub_60051"/>
            <w:r>
              <w:t>51.</w:t>
            </w:r>
            <w:bookmarkEnd w:id="610"/>
          </w:p>
        </w:tc>
        <w:tc>
          <w:tcPr>
            <w:tcW w:w="5984" w:type="dxa"/>
            <w:tcBorders>
              <w:top w:val="nil"/>
              <w:left w:val="nil"/>
              <w:bottom w:val="nil"/>
              <w:right w:val="nil"/>
            </w:tcBorders>
          </w:tcPr>
          <w:p w:rsidR="00000000" w:rsidRDefault="008F61D3">
            <w:pPr>
              <w:pStyle w:val="a8"/>
            </w:pPr>
            <w:r>
              <w:t>Мурманская область</w:t>
            </w:r>
          </w:p>
        </w:tc>
        <w:tc>
          <w:tcPr>
            <w:tcW w:w="3360" w:type="dxa"/>
            <w:tcBorders>
              <w:top w:val="nil"/>
              <w:left w:val="nil"/>
              <w:bottom w:val="nil"/>
              <w:right w:val="nil"/>
            </w:tcBorders>
          </w:tcPr>
          <w:p w:rsidR="00000000" w:rsidRDefault="008F61D3">
            <w:pPr>
              <w:pStyle w:val="a8"/>
              <w:jc w:val="center"/>
            </w:pPr>
            <w:r>
              <w:t>1952870,42</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11" w:name="sub_60052"/>
            <w:r>
              <w:t>52.</w:t>
            </w:r>
            <w:bookmarkEnd w:id="611"/>
          </w:p>
        </w:tc>
        <w:tc>
          <w:tcPr>
            <w:tcW w:w="5984" w:type="dxa"/>
            <w:tcBorders>
              <w:top w:val="nil"/>
              <w:left w:val="nil"/>
              <w:bottom w:val="nil"/>
              <w:right w:val="nil"/>
            </w:tcBorders>
          </w:tcPr>
          <w:p w:rsidR="00000000" w:rsidRDefault="008F61D3">
            <w:pPr>
              <w:pStyle w:val="a8"/>
            </w:pPr>
            <w:r>
              <w:t>Нижегородская область</w:t>
            </w:r>
          </w:p>
        </w:tc>
        <w:tc>
          <w:tcPr>
            <w:tcW w:w="3360" w:type="dxa"/>
            <w:tcBorders>
              <w:top w:val="nil"/>
              <w:left w:val="nil"/>
              <w:bottom w:val="nil"/>
              <w:right w:val="nil"/>
            </w:tcBorders>
          </w:tcPr>
          <w:p w:rsidR="00000000" w:rsidRDefault="008F61D3">
            <w:pPr>
              <w:pStyle w:val="a8"/>
              <w:jc w:val="center"/>
            </w:pPr>
            <w:r>
              <w:t>6228653,18</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12" w:name="sub_60053"/>
            <w:r>
              <w:t>53.</w:t>
            </w:r>
            <w:bookmarkEnd w:id="612"/>
          </w:p>
        </w:tc>
        <w:tc>
          <w:tcPr>
            <w:tcW w:w="5984" w:type="dxa"/>
            <w:tcBorders>
              <w:top w:val="nil"/>
              <w:left w:val="nil"/>
              <w:bottom w:val="nil"/>
              <w:right w:val="nil"/>
            </w:tcBorders>
          </w:tcPr>
          <w:p w:rsidR="00000000" w:rsidRDefault="008F61D3">
            <w:pPr>
              <w:pStyle w:val="a8"/>
            </w:pPr>
            <w:r>
              <w:t>Новгородская область</w:t>
            </w:r>
          </w:p>
        </w:tc>
        <w:tc>
          <w:tcPr>
            <w:tcW w:w="3360" w:type="dxa"/>
            <w:tcBorders>
              <w:top w:val="nil"/>
              <w:left w:val="nil"/>
              <w:bottom w:val="nil"/>
              <w:right w:val="nil"/>
            </w:tcBorders>
          </w:tcPr>
          <w:p w:rsidR="00000000" w:rsidRDefault="008F61D3">
            <w:pPr>
              <w:pStyle w:val="a8"/>
              <w:jc w:val="center"/>
            </w:pPr>
            <w:r>
              <w:t>1143165,62</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13" w:name="sub_60054"/>
            <w:r>
              <w:t>54.</w:t>
            </w:r>
            <w:bookmarkEnd w:id="613"/>
          </w:p>
        </w:tc>
        <w:tc>
          <w:tcPr>
            <w:tcW w:w="5984" w:type="dxa"/>
            <w:tcBorders>
              <w:top w:val="nil"/>
              <w:left w:val="nil"/>
              <w:bottom w:val="nil"/>
              <w:right w:val="nil"/>
            </w:tcBorders>
          </w:tcPr>
          <w:p w:rsidR="00000000" w:rsidRDefault="008F61D3">
            <w:pPr>
              <w:pStyle w:val="a8"/>
            </w:pPr>
            <w:r>
              <w:t>Новосибирская область</w:t>
            </w:r>
          </w:p>
        </w:tc>
        <w:tc>
          <w:tcPr>
            <w:tcW w:w="3360" w:type="dxa"/>
            <w:tcBorders>
              <w:top w:val="nil"/>
              <w:left w:val="nil"/>
              <w:bottom w:val="nil"/>
              <w:right w:val="nil"/>
            </w:tcBorders>
          </w:tcPr>
          <w:p w:rsidR="00000000" w:rsidRDefault="008F61D3">
            <w:pPr>
              <w:pStyle w:val="a8"/>
              <w:jc w:val="center"/>
            </w:pPr>
            <w:r>
              <w:t>2513616,03</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14" w:name="sub_60055"/>
            <w:r>
              <w:t>55.</w:t>
            </w:r>
            <w:bookmarkEnd w:id="614"/>
          </w:p>
        </w:tc>
        <w:tc>
          <w:tcPr>
            <w:tcW w:w="5984" w:type="dxa"/>
            <w:tcBorders>
              <w:top w:val="nil"/>
              <w:left w:val="nil"/>
              <w:bottom w:val="nil"/>
              <w:right w:val="nil"/>
            </w:tcBorders>
          </w:tcPr>
          <w:p w:rsidR="00000000" w:rsidRDefault="008F61D3">
            <w:pPr>
              <w:pStyle w:val="a8"/>
            </w:pPr>
            <w:r>
              <w:t>Омская область</w:t>
            </w:r>
          </w:p>
        </w:tc>
        <w:tc>
          <w:tcPr>
            <w:tcW w:w="3360" w:type="dxa"/>
            <w:tcBorders>
              <w:top w:val="nil"/>
              <w:left w:val="nil"/>
              <w:bottom w:val="nil"/>
              <w:right w:val="nil"/>
            </w:tcBorders>
          </w:tcPr>
          <w:p w:rsidR="00000000" w:rsidRDefault="008F61D3">
            <w:pPr>
              <w:pStyle w:val="a8"/>
              <w:jc w:val="center"/>
            </w:pPr>
            <w:r>
              <w:t>1739920,34</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15" w:name="sub_60056"/>
            <w:r>
              <w:t>56.</w:t>
            </w:r>
            <w:bookmarkEnd w:id="615"/>
          </w:p>
        </w:tc>
        <w:tc>
          <w:tcPr>
            <w:tcW w:w="5984" w:type="dxa"/>
            <w:tcBorders>
              <w:top w:val="nil"/>
              <w:left w:val="nil"/>
              <w:bottom w:val="nil"/>
              <w:right w:val="nil"/>
            </w:tcBorders>
          </w:tcPr>
          <w:p w:rsidR="00000000" w:rsidRDefault="008F61D3">
            <w:pPr>
              <w:pStyle w:val="a8"/>
            </w:pPr>
            <w:r>
              <w:t>Оренбургская область</w:t>
            </w:r>
          </w:p>
        </w:tc>
        <w:tc>
          <w:tcPr>
            <w:tcW w:w="3360" w:type="dxa"/>
            <w:tcBorders>
              <w:top w:val="nil"/>
              <w:left w:val="nil"/>
              <w:bottom w:val="nil"/>
              <w:right w:val="nil"/>
            </w:tcBorders>
          </w:tcPr>
          <w:p w:rsidR="00000000" w:rsidRDefault="008F61D3">
            <w:pPr>
              <w:pStyle w:val="a8"/>
              <w:jc w:val="center"/>
            </w:pPr>
            <w:r>
              <w:t>5971100,45</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16" w:name="sub_60057"/>
            <w:r>
              <w:t>57.</w:t>
            </w:r>
            <w:bookmarkEnd w:id="616"/>
          </w:p>
        </w:tc>
        <w:tc>
          <w:tcPr>
            <w:tcW w:w="5984" w:type="dxa"/>
            <w:tcBorders>
              <w:top w:val="nil"/>
              <w:left w:val="nil"/>
              <w:bottom w:val="nil"/>
              <w:right w:val="nil"/>
            </w:tcBorders>
          </w:tcPr>
          <w:p w:rsidR="00000000" w:rsidRDefault="008F61D3">
            <w:pPr>
              <w:pStyle w:val="a8"/>
            </w:pPr>
            <w:r>
              <w:t>Орловская область</w:t>
            </w:r>
          </w:p>
        </w:tc>
        <w:tc>
          <w:tcPr>
            <w:tcW w:w="3360" w:type="dxa"/>
            <w:tcBorders>
              <w:top w:val="nil"/>
              <w:left w:val="nil"/>
              <w:bottom w:val="nil"/>
              <w:right w:val="nil"/>
            </w:tcBorders>
          </w:tcPr>
          <w:p w:rsidR="00000000" w:rsidRDefault="008F61D3">
            <w:pPr>
              <w:pStyle w:val="a8"/>
              <w:jc w:val="center"/>
            </w:pPr>
            <w:r>
              <w:t>1001509,3</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17" w:name="sub_60058"/>
            <w:r>
              <w:t>58.</w:t>
            </w:r>
            <w:bookmarkEnd w:id="617"/>
          </w:p>
        </w:tc>
        <w:tc>
          <w:tcPr>
            <w:tcW w:w="5984" w:type="dxa"/>
            <w:tcBorders>
              <w:top w:val="nil"/>
              <w:left w:val="nil"/>
              <w:bottom w:val="nil"/>
              <w:right w:val="nil"/>
            </w:tcBorders>
          </w:tcPr>
          <w:p w:rsidR="00000000" w:rsidRDefault="008F61D3">
            <w:pPr>
              <w:pStyle w:val="a8"/>
            </w:pPr>
            <w:r>
              <w:t>Пензенская область</w:t>
            </w:r>
          </w:p>
        </w:tc>
        <w:tc>
          <w:tcPr>
            <w:tcW w:w="3360" w:type="dxa"/>
            <w:tcBorders>
              <w:top w:val="nil"/>
              <w:left w:val="nil"/>
              <w:bottom w:val="nil"/>
              <w:right w:val="nil"/>
            </w:tcBorders>
          </w:tcPr>
          <w:p w:rsidR="00000000" w:rsidRDefault="008F61D3">
            <w:pPr>
              <w:pStyle w:val="a8"/>
              <w:jc w:val="center"/>
            </w:pPr>
            <w:r>
              <w:t>1414243,47</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18" w:name="sub_60059"/>
            <w:r>
              <w:t>59.</w:t>
            </w:r>
            <w:bookmarkEnd w:id="618"/>
          </w:p>
        </w:tc>
        <w:tc>
          <w:tcPr>
            <w:tcW w:w="5984" w:type="dxa"/>
            <w:tcBorders>
              <w:top w:val="nil"/>
              <w:left w:val="nil"/>
              <w:bottom w:val="nil"/>
              <w:right w:val="nil"/>
            </w:tcBorders>
          </w:tcPr>
          <w:p w:rsidR="00000000" w:rsidRDefault="008F61D3">
            <w:pPr>
              <w:pStyle w:val="a8"/>
            </w:pPr>
            <w:r>
              <w:t>Псковская область</w:t>
            </w:r>
          </w:p>
        </w:tc>
        <w:tc>
          <w:tcPr>
            <w:tcW w:w="3360" w:type="dxa"/>
            <w:tcBorders>
              <w:top w:val="nil"/>
              <w:left w:val="nil"/>
              <w:bottom w:val="nil"/>
              <w:right w:val="nil"/>
            </w:tcBorders>
          </w:tcPr>
          <w:p w:rsidR="00000000" w:rsidRDefault="008F61D3">
            <w:pPr>
              <w:pStyle w:val="a8"/>
              <w:jc w:val="center"/>
            </w:pPr>
            <w:r>
              <w:t>1059480,01</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19" w:name="sub_60060"/>
            <w:r>
              <w:t>60.</w:t>
            </w:r>
            <w:bookmarkEnd w:id="619"/>
          </w:p>
        </w:tc>
        <w:tc>
          <w:tcPr>
            <w:tcW w:w="5984" w:type="dxa"/>
            <w:tcBorders>
              <w:top w:val="nil"/>
              <w:left w:val="nil"/>
              <w:bottom w:val="nil"/>
              <w:right w:val="nil"/>
            </w:tcBorders>
          </w:tcPr>
          <w:p w:rsidR="00000000" w:rsidRDefault="008F61D3">
            <w:pPr>
              <w:pStyle w:val="a8"/>
            </w:pPr>
            <w:r>
              <w:t>Ростовская область</w:t>
            </w:r>
          </w:p>
        </w:tc>
        <w:tc>
          <w:tcPr>
            <w:tcW w:w="3360" w:type="dxa"/>
            <w:tcBorders>
              <w:top w:val="nil"/>
              <w:left w:val="nil"/>
              <w:bottom w:val="nil"/>
              <w:right w:val="nil"/>
            </w:tcBorders>
          </w:tcPr>
          <w:p w:rsidR="00000000" w:rsidRDefault="008F61D3">
            <w:pPr>
              <w:pStyle w:val="a8"/>
              <w:jc w:val="center"/>
            </w:pPr>
            <w:r>
              <w:t>5737404,17</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20" w:name="sub_60061"/>
            <w:r>
              <w:t>61.</w:t>
            </w:r>
            <w:bookmarkEnd w:id="620"/>
          </w:p>
        </w:tc>
        <w:tc>
          <w:tcPr>
            <w:tcW w:w="5984" w:type="dxa"/>
            <w:tcBorders>
              <w:top w:val="nil"/>
              <w:left w:val="nil"/>
              <w:bottom w:val="nil"/>
              <w:right w:val="nil"/>
            </w:tcBorders>
          </w:tcPr>
          <w:p w:rsidR="00000000" w:rsidRDefault="008F61D3">
            <w:pPr>
              <w:pStyle w:val="a8"/>
            </w:pPr>
            <w:r>
              <w:t>Рязанская область</w:t>
            </w:r>
          </w:p>
        </w:tc>
        <w:tc>
          <w:tcPr>
            <w:tcW w:w="3360" w:type="dxa"/>
            <w:tcBorders>
              <w:top w:val="nil"/>
              <w:left w:val="nil"/>
              <w:bottom w:val="nil"/>
              <w:right w:val="nil"/>
            </w:tcBorders>
          </w:tcPr>
          <w:p w:rsidR="00000000" w:rsidRDefault="008F61D3">
            <w:pPr>
              <w:pStyle w:val="a8"/>
              <w:jc w:val="center"/>
            </w:pPr>
            <w:r>
              <w:t>2159491,52</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21" w:name="sub_60062"/>
            <w:r>
              <w:t>62.</w:t>
            </w:r>
            <w:bookmarkEnd w:id="621"/>
          </w:p>
        </w:tc>
        <w:tc>
          <w:tcPr>
            <w:tcW w:w="5984" w:type="dxa"/>
            <w:tcBorders>
              <w:top w:val="nil"/>
              <w:left w:val="nil"/>
              <w:bottom w:val="nil"/>
              <w:right w:val="nil"/>
            </w:tcBorders>
          </w:tcPr>
          <w:p w:rsidR="00000000" w:rsidRDefault="008F61D3">
            <w:pPr>
              <w:pStyle w:val="a8"/>
            </w:pPr>
            <w:r>
              <w:t>Самарская область</w:t>
            </w:r>
          </w:p>
        </w:tc>
        <w:tc>
          <w:tcPr>
            <w:tcW w:w="3360" w:type="dxa"/>
            <w:tcBorders>
              <w:top w:val="nil"/>
              <w:left w:val="nil"/>
              <w:bottom w:val="nil"/>
              <w:right w:val="nil"/>
            </w:tcBorders>
          </w:tcPr>
          <w:p w:rsidR="00000000" w:rsidRDefault="008F61D3">
            <w:pPr>
              <w:pStyle w:val="a8"/>
              <w:jc w:val="center"/>
            </w:pPr>
            <w:r>
              <w:t>8157716,58</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22" w:name="sub_60063"/>
            <w:r>
              <w:t>63.</w:t>
            </w:r>
            <w:bookmarkEnd w:id="622"/>
          </w:p>
        </w:tc>
        <w:tc>
          <w:tcPr>
            <w:tcW w:w="5984" w:type="dxa"/>
            <w:tcBorders>
              <w:top w:val="nil"/>
              <w:left w:val="nil"/>
              <w:bottom w:val="nil"/>
              <w:right w:val="nil"/>
            </w:tcBorders>
          </w:tcPr>
          <w:p w:rsidR="00000000" w:rsidRDefault="008F61D3">
            <w:pPr>
              <w:pStyle w:val="a8"/>
            </w:pPr>
            <w:r>
              <w:t>Саратовская область</w:t>
            </w:r>
          </w:p>
        </w:tc>
        <w:tc>
          <w:tcPr>
            <w:tcW w:w="3360" w:type="dxa"/>
            <w:tcBorders>
              <w:top w:val="nil"/>
              <w:left w:val="nil"/>
              <w:bottom w:val="nil"/>
              <w:right w:val="nil"/>
            </w:tcBorders>
          </w:tcPr>
          <w:p w:rsidR="00000000" w:rsidRDefault="008F61D3">
            <w:pPr>
              <w:pStyle w:val="a8"/>
              <w:jc w:val="center"/>
            </w:pPr>
            <w:r>
              <w:t>4132411,55</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23" w:name="sub_60064"/>
            <w:r>
              <w:t>64.</w:t>
            </w:r>
            <w:bookmarkEnd w:id="623"/>
          </w:p>
        </w:tc>
        <w:tc>
          <w:tcPr>
            <w:tcW w:w="5984" w:type="dxa"/>
            <w:tcBorders>
              <w:top w:val="nil"/>
              <w:left w:val="nil"/>
              <w:bottom w:val="nil"/>
              <w:right w:val="nil"/>
            </w:tcBorders>
          </w:tcPr>
          <w:p w:rsidR="00000000" w:rsidRDefault="008F61D3">
            <w:pPr>
              <w:pStyle w:val="a8"/>
            </w:pPr>
            <w:r>
              <w:t>Сахалинская область</w:t>
            </w:r>
          </w:p>
        </w:tc>
        <w:tc>
          <w:tcPr>
            <w:tcW w:w="3360" w:type="dxa"/>
            <w:tcBorders>
              <w:top w:val="nil"/>
              <w:left w:val="nil"/>
              <w:bottom w:val="nil"/>
              <w:right w:val="nil"/>
            </w:tcBorders>
          </w:tcPr>
          <w:p w:rsidR="00000000" w:rsidRDefault="008F61D3">
            <w:pPr>
              <w:pStyle w:val="a8"/>
              <w:jc w:val="center"/>
            </w:pPr>
            <w:r>
              <w:t>-</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24" w:name="sub_60065"/>
            <w:r>
              <w:t>65.</w:t>
            </w:r>
            <w:bookmarkEnd w:id="624"/>
          </w:p>
        </w:tc>
        <w:tc>
          <w:tcPr>
            <w:tcW w:w="5984" w:type="dxa"/>
            <w:tcBorders>
              <w:top w:val="nil"/>
              <w:left w:val="nil"/>
              <w:bottom w:val="nil"/>
              <w:right w:val="nil"/>
            </w:tcBorders>
          </w:tcPr>
          <w:p w:rsidR="00000000" w:rsidRDefault="008F61D3">
            <w:pPr>
              <w:pStyle w:val="a8"/>
            </w:pPr>
            <w:r>
              <w:t>Свердловская область</w:t>
            </w:r>
          </w:p>
        </w:tc>
        <w:tc>
          <w:tcPr>
            <w:tcW w:w="3360" w:type="dxa"/>
            <w:tcBorders>
              <w:top w:val="nil"/>
              <w:left w:val="nil"/>
              <w:bottom w:val="nil"/>
              <w:right w:val="nil"/>
            </w:tcBorders>
          </w:tcPr>
          <w:p w:rsidR="00000000" w:rsidRDefault="008F61D3">
            <w:pPr>
              <w:pStyle w:val="a8"/>
              <w:jc w:val="center"/>
            </w:pPr>
            <w:r>
              <w:t>12772312,19</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25" w:name="sub_60066"/>
            <w:r>
              <w:t>66.</w:t>
            </w:r>
            <w:bookmarkEnd w:id="625"/>
          </w:p>
        </w:tc>
        <w:tc>
          <w:tcPr>
            <w:tcW w:w="5984" w:type="dxa"/>
            <w:tcBorders>
              <w:top w:val="nil"/>
              <w:left w:val="nil"/>
              <w:bottom w:val="nil"/>
              <w:right w:val="nil"/>
            </w:tcBorders>
          </w:tcPr>
          <w:p w:rsidR="00000000" w:rsidRDefault="008F61D3">
            <w:pPr>
              <w:pStyle w:val="a8"/>
            </w:pPr>
            <w:r>
              <w:t>Смоленская область</w:t>
            </w:r>
          </w:p>
        </w:tc>
        <w:tc>
          <w:tcPr>
            <w:tcW w:w="3360" w:type="dxa"/>
            <w:tcBorders>
              <w:top w:val="nil"/>
              <w:left w:val="nil"/>
              <w:bottom w:val="nil"/>
              <w:right w:val="nil"/>
            </w:tcBorders>
          </w:tcPr>
          <w:p w:rsidR="00000000" w:rsidRDefault="008F61D3">
            <w:pPr>
              <w:pStyle w:val="a8"/>
              <w:jc w:val="center"/>
            </w:pPr>
            <w:r>
              <w:t>1748703,62</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26" w:name="sub_60067"/>
            <w:r>
              <w:t>67.</w:t>
            </w:r>
            <w:bookmarkEnd w:id="626"/>
          </w:p>
        </w:tc>
        <w:tc>
          <w:tcPr>
            <w:tcW w:w="5984" w:type="dxa"/>
            <w:tcBorders>
              <w:top w:val="nil"/>
              <w:left w:val="nil"/>
              <w:bottom w:val="nil"/>
              <w:right w:val="nil"/>
            </w:tcBorders>
          </w:tcPr>
          <w:p w:rsidR="00000000" w:rsidRDefault="008F61D3">
            <w:pPr>
              <w:pStyle w:val="a8"/>
            </w:pPr>
            <w:r>
              <w:t>Тамбовская область</w:t>
            </w:r>
          </w:p>
        </w:tc>
        <w:tc>
          <w:tcPr>
            <w:tcW w:w="3360" w:type="dxa"/>
            <w:tcBorders>
              <w:top w:val="nil"/>
              <w:left w:val="nil"/>
              <w:bottom w:val="nil"/>
              <w:right w:val="nil"/>
            </w:tcBorders>
          </w:tcPr>
          <w:p w:rsidR="00000000" w:rsidRDefault="008F61D3">
            <w:pPr>
              <w:pStyle w:val="a8"/>
              <w:jc w:val="center"/>
            </w:pPr>
            <w:r>
              <w:t>1823609,03</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27" w:name="sub_60068"/>
            <w:r>
              <w:t>68.</w:t>
            </w:r>
            <w:bookmarkEnd w:id="627"/>
          </w:p>
        </w:tc>
        <w:tc>
          <w:tcPr>
            <w:tcW w:w="5984" w:type="dxa"/>
            <w:tcBorders>
              <w:top w:val="nil"/>
              <w:left w:val="nil"/>
              <w:bottom w:val="nil"/>
              <w:right w:val="nil"/>
            </w:tcBorders>
          </w:tcPr>
          <w:p w:rsidR="00000000" w:rsidRDefault="008F61D3">
            <w:pPr>
              <w:pStyle w:val="a8"/>
            </w:pPr>
            <w:r>
              <w:t>Тверская область</w:t>
            </w:r>
          </w:p>
        </w:tc>
        <w:tc>
          <w:tcPr>
            <w:tcW w:w="3360" w:type="dxa"/>
            <w:tcBorders>
              <w:top w:val="nil"/>
              <w:left w:val="nil"/>
              <w:bottom w:val="nil"/>
              <w:right w:val="nil"/>
            </w:tcBorders>
          </w:tcPr>
          <w:p w:rsidR="00000000" w:rsidRDefault="008F61D3">
            <w:pPr>
              <w:pStyle w:val="a8"/>
              <w:jc w:val="center"/>
            </w:pPr>
            <w:r>
              <w:t>1657478,12</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28" w:name="sub_60069"/>
            <w:r>
              <w:t>69.</w:t>
            </w:r>
            <w:bookmarkEnd w:id="628"/>
          </w:p>
        </w:tc>
        <w:tc>
          <w:tcPr>
            <w:tcW w:w="5984" w:type="dxa"/>
            <w:tcBorders>
              <w:top w:val="nil"/>
              <w:left w:val="nil"/>
              <w:bottom w:val="nil"/>
              <w:right w:val="nil"/>
            </w:tcBorders>
          </w:tcPr>
          <w:p w:rsidR="00000000" w:rsidRDefault="008F61D3">
            <w:pPr>
              <w:pStyle w:val="a8"/>
            </w:pPr>
            <w:r>
              <w:t>Томская область</w:t>
            </w:r>
          </w:p>
        </w:tc>
        <w:tc>
          <w:tcPr>
            <w:tcW w:w="3360" w:type="dxa"/>
            <w:tcBorders>
              <w:top w:val="nil"/>
              <w:left w:val="nil"/>
              <w:bottom w:val="nil"/>
              <w:right w:val="nil"/>
            </w:tcBorders>
          </w:tcPr>
          <w:p w:rsidR="00000000" w:rsidRDefault="008F61D3">
            <w:pPr>
              <w:pStyle w:val="a8"/>
              <w:jc w:val="center"/>
            </w:pPr>
            <w:r>
              <w:t>2540354,72</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29" w:name="sub_60070"/>
            <w:r>
              <w:t>70.</w:t>
            </w:r>
            <w:bookmarkEnd w:id="629"/>
          </w:p>
        </w:tc>
        <w:tc>
          <w:tcPr>
            <w:tcW w:w="5984" w:type="dxa"/>
            <w:tcBorders>
              <w:top w:val="nil"/>
              <w:left w:val="nil"/>
              <w:bottom w:val="nil"/>
              <w:right w:val="nil"/>
            </w:tcBorders>
          </w:tcPr>
          <w:p w:rsidR="00000000" w:rsidRDefault="008F61D3">
            <w:pPr>
              <w:pStyle w:val="a8"/>
            </w:pPr>
            <w:r>
              <w:t>Тульская область</w:t>
            </w:r>
          </w:p>
        </w:tc>
        <w:tc>
          <w:tcPr>
            <w:tcW w:w="3360" w:type="dxa"/>
            <w:tcBorders>
              <w:top w:val="nil"/>
              <w:left w:val="nil"/>
              <w:bottom w:val="nil"/>
              <w:right w:val="nil"/>
            </w:tcBorders>
          </w:tcPr>
          <w:p w:rsidR="00000000" w:rsidRDefault="008F61D3">
            <w:pPr>
              <w:pStyle w:val="a8"/>
              <w:jc w:val="center"/>
            </w:pPr>
            <w:r>
              <w:t>2030371,31</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30" w:name="sub_60071"/>
            <w:r>
              <w:t>71.</w:t>
            </w:r>
            <w:bookmarkEnd w:id="630"/>
          </w:p>
        </w:tc>
        <w:tc>
          <w:tcPr>
            <w:tcW w:w="5984" w:type="dxa"/>
            <w:tcBorders>
              <w:top w:val="nil"/>
              <w:left w:val="nil"/>
              <w:bottom w:val="nil"/>
              <w:right w:val="nil"/>
            </w:tcBorders>
          </w:tcPr>
          <w:p w:rsidR="00000000" w:rsidRDefault="008F61D3">
            <w:pPr>
              <w:pStyle w:val="a8"/>
            </w:pPr>
            <w:r>
              <w:t>Тюменская область, Ханты-Мансийский автономный округ - Югра, Ямало-Ненецкий автономный округ</w:t>
            </w:r>
          </w:p>
        </w:tc>
        <w:tc>
          <w:tcPr>
            <w:tcW w:w="3360" w:type="dxa"/>
            <w:tcBorders>
              <w:top w:val="nil"/>
              <w:left w:val="nil"/>
              <w:bottom w:val="nil"/>
              <w:right w:val="nil"/>
            </w:tcBorders>
          </w:tcPr>
          <w:p w:rsidR="00000000" w:rsidRDefault="008F61D3">
            <w:pPr>
              <w:pStyle w:val="a8"/>
              <w:jc w:val="center"/>
            </w:pPr>
            <w:r>
              <w:t>7073089,03</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31" w:name="sub_60072"/>
            <w:r>
              <w:lastRenderedPageBreak/>
              <w:t>72.</w:t>
            </w:r>
            <w:bookmarkEnd w:id="631"/>
          </w:p>
        </w:tc>
        <w:tc>
          <w:tcPr>
            <w:tcW w:w="5984" w:type="dxa"/>
            <w:tcBorders>
              <w:top w:val="nil"/>
              <w:left w:val="nil"/>
              <w:bottom w:val="nil"/>
              <w:right w:val="nil"/>
            </w:tcBorders>
          </w:tcPr>
          <w:p w:rsidR="00000000" w:rsidRDefault="008F61D3">
            <w:pPr>
              <w:pStyle w:val="a8"/>
            </w:pPr>
            <w:r>
              <w:t>Ульяновская область</w:t>
            </w:r>
          </w:p>
        </w:tc>
        <w:tc>
          <w:tcPr>
            <w:tcW w:w="3360" w:type="dxa"/>
            <w:tcBorders>
              <w:top w:val="nil"/>
              <w:left w:val="nil"/>
              <w:bottom w:val="nil"/>
              <w:right w:val="nil"/>
            </w:tcBorders>
          </w:tcPr>
          <w:p w:rsidR="00000000" w:rsidRDefault="008F61D3">
            <w:pPr>
              <w:pStyle w:val="a8"/>
              <w:jc w:val="center"/>
            </w:pPr>
            <w:r>
              <w:t>2864078,47</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32" w:name="sub_60073"/>
            <w:r>
              <w:t>73.</w:t>
            </w:r>
            <w:bookmarkEnd w:id="632"/>
          </w:p>
        </w:tc>
        <w:tc>
          <w:tcPr>
            <w:tcW w:w="5984" w:type="dxa"/>
            <w:tcBorders>
              <w:top w:val="nil"/>
              <w:left w:val="nil"/>
              <w:bottom w:val="nil"/>
              <w:right w:val="nil"/>
            </w:tcBorders>
          </w:tcPr>
          <w:p w:rsidR="00000000" w:rsidRDefault="008F61D3">
            <w:pPr>
              <w:pStyle w:val="a8"/>
            </w:pPr>
            <w:r>
              <w:t>Челябинская область</w:t>
            </w:r>
          </w:p>
        </w:tc>
        <w:tc>
          <w:tcPr>
            <w:tcW w:w="3360" w:type="dxa"/>
            <w:tcBorders>
              <w:top w:val="nil"/>
              <w:left w:val="nil"/>
              <w:bottom w:val="nil"/>
              <w:right w:val="nil"/>
            </w:tcBorders>
          </w:tcPr>
          <w:p w:rsidR="00000000" w:rsidRDefault="008F61D3">
            <w:pPr>
              <w:pStyle w:val="a8"/>
              <w:jc w:val="center"/>
            </w:pPr>
            <w:r>
              <w:t>6963255,85</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33" w:name="sub_60074"/>
            <w:r>
              <w:t>74.</w:t>
            </w:r>
            <w:bookmarkEnd w:id="633"/>
          </w:p>
        </w:tc>
        <w:tc>
          <w:tcPr>
            <w:tcW w:w="5984" w:type="dxa"/>
            <w:tcBorders>
              <w:top w:val="nil"/>
              <w:left w:val="nil"/>
              <w:bottom w:val="nil"/>
              <w:right w:val="nil"/>
            </w:tcBorders>
          </w:tcPr>
          <w:p w:rsidR="00000000" w:rsidRDefault="008F61D3">
            <w:pPr>
              <w:pStyle w:val="a8"/>
            </w:pPr>
            <w:r>
              <w:t>Ярославская область</w:t>
            </w:r>
          </w:p>
        </w:tc>
        <w:tc>
          <w:tcPr>
            <w:tcW w:w="3360" w:type="dxa"/>
            <w:tcBorders>
              <w:top w:val="nil"/>
              <w:left w:val="nil"/>
              <w:bottom w:val="nil"/>
              <w:right w:val="nil"/>
            </w:tcBorders>
          </w:tcPr>
          <w:p w:rsidR="00000000" w:rsidRDefault="008F61D3">
            <w:pPr>
              <w:pStyle w:val="a8"/>
              <w:jc w:val="center"/>
            </w:pPr>
            <w:r>
              <w:t>2844661,42</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34" w:name="sub_60075"/>
            <w:r>
              <w:t>75.</w:t>
            </w:r>
            <w:bookmarkEnd w:id="634"/>
          </w:p>
        </w:tc>
        <w:tc>
          <w:tcPr>
            <w:tcW w:w="5984" w:type="dxa"/>
            <w:tcBorders>
              <w:top w:val="nil"/>
              <w:left w:val="nil"/>
              <w:bottom w:val="nil"/>
              <w:right w:val="nil"/>
            </w:tcBorders>
          </w:tcPr>
          <w:p w:rsidR="00000000" w:rsidRDefault="008F61D3">
            <w:pPr>
              <w:pStyle w:val="a8"/>
            </w:pPr>
            <w:r>
              <w:t>Город Байконур</w:t>
            </w:r>
          </w:p>
        </w:tc>
        <w:tc>
          <w:tcPr>
            <w:tcW w:w="3360" w:type="dxa"/>
            <w:tcBorders>
              <w:top w:val="nil"/>
              <w:left w:val="nil"/>
              <w:bottom w:val="nil"/>
              <w:right w:val="nil"/>
            </w:tcBorders>
          </w:tcPr>
          <w:p w:rsidR="00000000" w:rsidRDefault="008F61D3">
            <w:pPr>
              <w:pStyle w:val="a8"/>
              <w:jc w:val="center"/>
            </w:pPr>
            <w:r>
              <w:t>107263,7</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35" w:name="sub_60076"/>
            <w:r>
              <w:t>76.</w:t>
            </w:r>
            <w:bookmarkEnd w:id="635"/>
          </w:p>
        </w:tc>
        <w:tc>
          <w:tcPr>
            <w:tcW w:w="5984" w:type="dxa"/>
            <w:tcBorders>
              <w:top w:val="nil"/>
              <w:left w:val="nil"/>
              <w:bottom w:val="nil"/>
              <w:right w:val="nil"/>
            </w:tcBorders>
          </w:tcPr>
          <w:p w:rsidR="00000000" w:rsidRDefault="008F61D3">
            <w:pPr>
              <w:pStyle w:val="a8"/>
            </w:pPr>
            <w:r>
              <w:t>Город Москва</w:t>
            </w:r>
          </w:p>
        </w:tc>
        <w:tc>
          <w:tcPr>
            <w:tcW w:w="3360" w:type="dxa"/>
            <w:tcBorders>
              <w:top w:val="nil"/>
              <w:left w:val="nil"/>
              <w:bottom w:val="nil"/>
              <w:right w:val="nil"/>
            </w:tcBorders>
          </w:tcPr>
          <w:p w:rsidR="00000000" w:rsidRDefault="008F61D3">
            <w:pPr>
              <w:pStyle w:val="a8"/>
              <w:jc w:val="center"/>
            </w:pPr>
            <w:r>
              <w:t>10237197,9</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36" w:name="sub_60077"/>
            <w:r>
              <w:t>77.</w:t>
            </w:r>
            <w:bookmarkEnd w:id="636"/>
          </w:p>
        </w:tc>
        <w:tc>
          <w:tcPr>
            <w:tcW w:w="5984" w:type="dxa"/>
            <w:tcBorders>
              <w:top w:val="nil"/>
              <w:left w:val="nil"/>
              <w:bottom w:val="nil"/>
              <w:right w:val="nil"/>
            </w:tcBorders>
          </w:tcPr>
          <w:p w:rsidR="00000000" w:rsidRDefault="008F61D3">
            <w:pPr>
              <w:pStyle w:val="a8"/>
            </w:pPr>
            <w:r>
              <w:t>Город Санкт-Петербург</w:t>
            </w:r>
          </w:p>
        </w:tc>
        <w:tc>
          <w:tcPr>
            <w:tcW w:w="3360" w:type="dxa"/>
            <w:tcBorders>
              <w:top w:val="nil"/>
              <w:left w:val="nil"/>
              <w:bottom w:val="nil"/>
              <w:right w:val="nil"/>
            </w:tcBorders>
          </w:tcPr>
          <w:p w:rsidR="00000000" w:rsidRDefault="008F61D3">
            <w:pPr>
              <w:pStyle w:val="a8"/>
              <w:jc w:val="center"/>
            </w:pPr>
            <w:r>
              <w:t>2989042,07</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37" w:name="sub_60078"/>
            <w:r>
              <w:t>78.</w:t>
            </w:r>
            <w:bookmarkEnd w:id="637"/>
          </w:p>
        </w:tc>
        <w:tc>
          <w:tcPr>
            <w:tcW w:w="5984" w:type="dxa"/>
            <w:tcBorders>
              <w:top w:val="nil"/>
              <w:left w:val="nil"/>
              <w:bottom w:val="nil"/>
              <w:right w:val="nil"/>
            </w:tcBorders>
          </w:tcPr>
          <w:p w:rsidR="00000000" w:rsidRDefault="008F61D3">
            <w:pPr>
              <w:pStyle w:val="a8"/>
            </w:pPr>
            <w:r>
              <w:t>Еврейская автономная область</w:t>
            </w:r>
          </w:p>
        </w:tc>
        <w:tc>
          <w:tcPr>
            <w:tcW w:w="3360" w:type="dxa"/>
            <w:tcBorders>
              <w:top w:val="nil"/>
              <w:left w:val="nil"/>
              <w:bottom w:val="nil"/>
              <w:right w:val="nil"/>
            </w:tcBorders>
          </w:tcPr>
          <w:p w:rsidR="00000000" w:rsidRDefault="008F61D3">
            <w:pPr>
              <w:pStyle w:val="a8"/>
              <w:jc w:val="center"/>
            </w:pPr>
            <w:r>
              <w:t>483013,31</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38" w:name="sub_60079"/>
            <w:r>
              <w:t>79.</w:t>
            </w:r>
            <w:bookmarkEnd w:id="638"/>
          </w:p>
        </w:tc>
        <w:tc>
          <w:tcPr>
            <w:tcW w:w="5984" w:type="dxa"/>
            <w:tcBorders>
              <w:top w:val="nil"/>
              <w:left w:val="nil"/>
              <w:bottom w:val="nil"/>
              <w:right w:val="nil"/>
            </w:tcBorders>
          </w:tcPr>
          <w:p w:rsidR="00000000" w:rsidRDefault="008F61D3">
            <w:pPr>
              <w:pStyle w:val="a8"/>
            </w:pPr>
            <w:r>
              <w:t>Ненецкий автономный округ</w:t>
            </w:r>
          </w:p>
        </w:tc>
        <w:tc>
          <w:tcPr>
            <w:tcW w:w="3360" w:type="dxa"/>
            <w:tcBorders>
              <w:top w:val="nil"/>
              <w:left w:val="nil"/>
              <w:bottom w:val="nil"/>
              <w:right w:val="nil"/>
            </w:tcBorders>
          </w:tcPr>
          <w:p w:rsidR="00000000" w:rsidRDefault="008F61D3">
            <w:pPr>
              <w:pStyle w:val="a8"/>
              <w:jc w:val="center"/>
            </w:pPr>
            <w:r>
              <w:t>-</w:t>
            </w:r>
          </w:p>
        </w:tc>
      </w:tr>
      <w:tr w:rsidR="00000000">
        <w:tblPrEx>
          <w:tblCellMar>
            <w:top w:w="0" w:type="dxa"/>
            <w:bottom w:w="0" w:type="dxa"/>
          </w:tblCellMar>
        </w:tblPrEx>
        <w:tc>
          <w:tcPr>
            <w:tcW w:w="863" w:type="dxa"/>
            <w:tcBorders>
              <w:top w:val="nil"/>
              <w:left w:val="nil"/>
              <w:bottom w:val="nil"/>
              <w:right w:val="nil"/>
            </w:tcBorders>
          </w:tcPr>
          <w:p w:rsidR="00000000" w:rsidRDefault="008F61D3">
            <w:pPr>
              <w:pStyle w:val="a8"/>
              <w:jc w:val="center"/>
            </w:pPr>
            <w:bookmarkStart w:id="639" w:name="sub_60080"/>
            <w:r>
              <w:t>80.</w:t>
            </w:r>
            <w:bookmarkEnd w:id="639"/>
          </w:p>
        </w:tc>
        <w:tc>
          <w:tcPr>
            <w:tcW w:w="5984" w:type="dxa"/>
            <w:tcBorders>
              <w:top w:val="nil"/>
              <w:left w:val="nil"/>
              <w:bottom w:val="nil"/>
              <w:right w:val="nil"/>
            </w:tcBorders>
          </w:tcPr>
          <w:p w:rsidR="00000000" w:rsidRDefault="008F61D3">
            <w:pPr>
              <w:pStyle w:val="a8"/>
            </w:pPr>
            <w:r>
              <w:t>Чукотский автономный округ</w:t>
            </w:r>
          </w:p>
        </w:tc>
        <w:tc>
          <w:tcPr>
            <w:tcW w:w="3360" w:type="dxa"/>
            <w:tcBorders>
              <w:top w:val="nil"/>
              <w:left w:val="nil"/>
              <w:bottom w:val="nil"/>
              <w:right w:val="nil"/>
            </w:tcBorders>
          </w:tcPr>
          <w:p w:rsidR="00000000" w:rsidRDefault="008F61D3">
            <w:pPr>
              <w:pStyle w:val="a8"/>
              <w:jc w:val="center"/>
            </w:pPr>
            <w:r>
              <w:t>-</w:t>
            </w:r>
          </w:p>
        </w:tc>
      </w:tr>
    </w:tbl>
    <w:p w:rsidR="00000000" w:rsidRDefault="008F61D3"/>
    <w:p w:rsidR="00000000" w:rsidRDefault="008F61D3">
      <w:pPr>
        <w:pStyle w:val="1"/>
      </w:pPr>
      <w:bookmarkStart w:id="640" w:name="sub_2000"/>
      <w:r>
        <w:t>Правила</w:t>
      </w:r>
      <w:r>
        <w:br/>
      </w:r>
      <w:r>
        <w:t>государственного регулирования (пересмотра, применения) цен (тарифов) в электроэнергетике</w:t>
      </w:r>
      <w:r>
        <w:br/>
        <w:t xml:space="preserve">(утв. </w:t>
      </w:r>
      <w:hyperlink w:anchor="sub_0" w:history="1">
        <w:r>
          <w:rPr>
            <w:rStyle w:val="a4"/>
            <w:b w:val="0"/>
            <w:bCs w:val="0"/>
          </w:rPr>
          <w:t>постановлением</w:t>
        </w:r>
      </w:hyperlink>
      <w:r>
        <w:t xml:space="preserve"> Правительства РФ от 29 декабря 2011 г. N 1178)</w:t>
      </w:r>
    </w:p>
    <w:bookmarkEnd w:id="640"/>
    <w:p w:rsidR="00000000" w:rsidRDefault="008F61D3"/>
    <w:p w:rsidR="00000000" w:rsidRDefault="008F61D3">
      <w:pPr>
        <w:pStyle w:val="a6"/>
        <w:rPr>
          <w:color w:val="000000"/>
          <w:sz w:val="16"/>
          <w:szCs w:val="16"/>
        </w:rPr>
      </w:pPr>
      <w:bookmarkStart w:id="641" w:name="sub_200261"/>
      <w:r>
        <w:rPr>
          <w:color w:val="000000"/>
          <w:sz w:val="16"/>
          <w:szCs w:val="16"/>
        </w:rPr>
        <w:t>Информация об изменениях:</w:t>
      </w:r>
    </w:p>
    <w:bookmarkEnd w:id="641"/>
    <w:p w:rsidR="00000000" w:rsidRDefault="008F61D3">
      <w:pPr>
        <w:pStyle w:val="a7"/>
      </w:pPr>
      <w:r>
        <w:t>Пункт 1 изменен с 31</w:t>
      </w:r>
      <w:r>
        <w:t xml:space="preserve"> июля 2017 г. - </w:t>
      </w:r>
      <w:hyperlink r:id="rId519" w:history="1">
        <w:r>
          <w:rPr>
            <w:rStyle w:val="a4"/>
          </w:rPr>
          <w:t>Постановление</w:t>
        </w:r>
      </w:hyperlink>
      <w:r>
        <w:t xml:space="preserve"> Правительства РФ от 28 июля 2017 г. N 895</w:t>
      </w:r>
    </w:p>
    <w:p w:rsidR="00000000" w:rsidRDefault="008F61D3">
      <w:pPr>
        <w:pStyle w:val="a7"/>
      </w:pPr>
      <w:r>
        <w:t xml:space="preserve">Изменения </w:t>
      </w:r>
      <w:hyperlink r:id="rId520" w:history="1">
        <w:r>
          <w:rPr>
            <w:rStyle w:val="a4"/>
          </w:rPr>
          <w:t>распространяются</w:t>
        </w:r>
      </w:hyperlink>
      <w:r>
        <w:t xml:space="preserve"> на правоотношения, возникшие с 1 июля 2017 г.</w:t>
      </w:r>
    </w:p>
    <w:p w:rsidR="00000000" w:rsidRDefault="008F61D3">
      <w:pPr>
        <w:pStyle w:val="a7"/>
      </w:pPr>
      <w:hyperlink r:id="rId521" w:history="1">
        <w:r>
          <w:rPr>
            <w:rStyle w:val="a4"/>
          </w:rPr>
          <w:t>См. предыдущую редакцию</w:t>
        </w:r>
      </w:hyperlink>
    </w:p>
    <w:p w:rsidR="00000000" w:rsidRDefault="008F61D3">
      <w:r>
        <w:t xml:space="preserve">1. Настоящие Правила, разработанные во исполнение </w:t>
      </w:r>
      <w:hyperlink r:id="rId522" w:history="1">
        <w:r>
          <w:rPr>
            <w:rStyle w:val="a4"/>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w:t>
      </w:r>
      <w:r>
        <w:t xml:space="preserve">лектроэнергетике, предусмотренных </w:t>
      </w:r>
      <w:hyperlink w:anchor="sub_1000" w:history="1">
        <w:r>
          <w:rPr>
            <w:rStyle w:val="a4"/>
          </w:rPr>
          <w:t>Основами</w:t>
        </w:r>
      </w:hyperlink>
      <w:r>
        <w:t xml:space="preserve"> ценообразования в области регулируемых цен (тарифов) в электроэнергетике, утвержденными </w:t>
      </w:r>
      <w:hyperlink w:anchor="sub_0" w:history="1">
        <w:r>
          <w:rPr>
            <w:rStyle w:val="a4"/>
          </w:rPr>
          <w:t>постановлением</w:t>
        </w:r>
      </w:hyperlink>
      <w:r>
        <w:t xml:space="preserve"> Правительства Российской Федерации от 29 декабря 2011 г. N 11</w:t>
      </w:r>
      <w:r>
        <w:t>78 (далее - Основы ценообразования).</w:t>
      </w:r>
    </w:p>
    <w:p w:rsidR="00000000" w:rsidRDefault="008F61D3">
      <w:bookmarkStart w:id="642" w:name="sub_20011"/>
      <w:r>
        <w:t xml:space="preserve">В период применения в соответствии с </w:t>
      </w:r>
      <w:hyperlink r:id="rId523" w:history="1">
        <w:r>
          <w:rPr>
            <w:rStyle w:val="a4"/>
          </w:rPr>
          <w:t>Федеральным законом</w:t>
        </w:r>
      </w:hyperlink>
      <w:r>
        <w:t xml:space="preserve"> "Об электроэнергетике" надбавки к цене на мощность для субъектов Российской Федерации, входящих в состав Дальневост</w:t>
      </w:r>
      <w:r>
        <w:t>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w:t>
      </w:r>
      <w:r>
        <w:t>а электрическую энергию (мощность).</w:t>
      </w:r>
    </w:p>
    <w:p w:rsidR="00000000" w:rsidRDefault="008F61D3">
      <w:bookmarkStart w:id="643" w:name="sub_200262"/>
      <w:bookmarkEnd w:id="642"/>
      <w:r>
        <w:t xml:space="preserve">2. Понятия, используемые в настоящих Правилах, имеют значения, указанные в </w:t>
      </w:r>
      <w:hyperlink w:anchor="sub_200150" w:history="1">
        <w:r>
          <w:rPr>
            <w:rStyle w:val="a4"/>
          </w:rPr>
          <w:t>Основах</w:t>
        </w:r>
      </w:hyperlink>
      <w:r>
        <w:t xml:space="preserve"> ценообразования.</w:t>
      </w:r>
    </w:p>
    <w:p w:rsidR="00000000" w:rsidRDefault="008F61D3">
      <w:pPr>
        <w:pStyle w:val="a6"/>
        <w:rPr>
          <w:color w:val="000000"/>
          <w:sz w:val="16"/>
          <w:szCs w:val="16"/>
        </w:rPr>
      </w:pPr>
      <w:bookmarkStart w:id="644" w:name="sub_200263"/>
      <w:bookmarkEnd w:id="643"/>
      <w:r>
        <w:rPr>
          <w:color w:val="000000"/>
          <w:sz w:val="16"/>
          <w:szCs w:val="16"/>
        </w:rPr>
        <w:t>Информация об изменениях:</w:t>
      </w:r>
    </w:p>
    <w:bookmarkEnd w:id="644"/>
    <w:p w:rsidR="00000000" w:rsidRDefault="008F61D3">
      <w:pPr>
        <w:pStyle w:val="a7"/>
      </w:pPr>
      <w:r>
        <w:fldChar w:fldCharType="begin"/>
      </w:r>
      <w:r>
        <w:instrText>HYPERLINK "garantF1://71082976.41"</w:instrText>
      </w:r>
      <w:r>
        <w:fldChar w:fldCharType="separate"/>
      </w:r>
      <w:r>
        <w:rPr>
          <w:rStyle w:val="a4"/>
        </w:rPr>
        <w:t>Постановлением</w:t>
      </w:r>
      <w:r>
        <w:fldChar w:fldCharType="end"/>
      </w:r>
      <w:r>
        <w:t xml:space="preserve"> Правительства РФ от 4 сентября 2015 г. N 941 в пункт 3 внесены изменения</w:t>
      </w:r>
    </w:p>
    <w:p w:rsidR="00000000" w:rsidRDefault="008F61D3">
      <w:pPr>
        <w:pStyle w:val="a7"/>
      </w:pPr>
      <w:hyperlink r:id="rId524" w:history="1">
        <w:r>
          <w:rPr>
            <w:rStyle w:val="a4"/>
          </w:rPr>
          <w:t>См. текст пункта в предыдущей редакции</w:t>
        </w:r>
      </w:hyperlink>
    </w:p>
    <w:p w:rsidR="00000000" w:rsidRDefault="008F61D3">
      <w:r>
        <w:t>3. На основании одобренного Правительством Российск</w:t>
      </w:r>
      <w:r>
        <w:t xml:space="preserve">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sub_200275" w:history="1">
        <w:r>
          <w:rPr>
            <w:rStyle w:val="a4"/>
          </w:rPr>
          <w:t>пунктах 15 - 17</w:t>
        </w:r>
      </w:hyperlink>
      <w:r>
        <w:t xml:space="preserve"> настоящих Правил, Федеральная антимонопольная служба устанавливает в те</w:t>
      </w:r>
      <w:r>
        <w:t xml:space="preserve">чение 14 дней со дня внесения проекта </w:t>
      </w:r>
      <w:hyperlink r:id="rId525" w:history="1">
        <w:r>
          <w:rPr>
            <w:rStyle w:val="a4"/>
          </w:rPr>
          <w:t>федерального закона</w:t>
        </w:r>
      </w:hyperlink>
      <w:r>
        <w:t xml:space="preserve"> о федеральном бюджете на очередной финансовый год и плановый период в Государственную Думу Федерального Собрания Российской Федерации:</w:t>
      </w:r>
    </w:p>
    <w:p w:rsidR="00000000" w:rsidRDefault="008F61D3">
      <w:bookmarkStart w:id="645" w:name="sub_200344"/>
      <w:r>
        <w:t>1) предельные (мин</w:t>
      </w:r>
      <w:r>
        <w:t xml:space="preserve">имальный и (или) максимальный) уровни цен (тарифов) на электрическую энергию, поставляемую населению и приравненным к нему категориям </w:t>
      </w:r>
      <w:r>
        <w:lastRenderedPageBreak/>
        <w:t>потребителей (отдельно на электрическую энергию (мощность), поставляемую населению и приравненным к нему категориям потреб</w:t>
      </w:r>
      <w:r>
        <w:t>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000000" w:rsidRDefault="008F61D3">
      <w:bookmarkStart w:id="646" w:name="sub_200345"/>
      <w:bookmarkEnd w:id="645"/>
      <w:r>
        <w:t>2) </w:t>
      </w:r>
      <w:hyperlink r:id="rId526" w:history="1">
        <w:r>
          <w:rPr>
            <w:rStyle w:val="a4"/>
          </w:rPr>
          <w:t>предельные (минимальный и</w:t>
        </w:r>
        <w:r>
          <w:rPr>
            <w:rStyle w:val="a4"/>
          </w:rPr>
          <w:t xml:space="preserve"> (или) максимальный) уровни цен (тарифов)</w:t>
        </w:r>
      </w:hyperlink>
      <w:r>
        <w:t xml:space="preserve">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w:t>
      </w:r>
      <w:r>
        <w:t>лению и приравненным к нему категориям потребителей.</w:t>
      </w:r>
    </w:p>
    <w:p w:rsidR="00000000" w:rsidRDefault="008F61D3">
      <w:pPr>
        <w:pStyle w:val="a6"/>
        <w:rPr>
          <w:color w:val="000000"/>
          <w:sz w:val="16"/>
          <w:szCs w:val="16"/>
        </w:rPr>
      </w:pPr>
      <w:bookmarkStart w:id="647" w:name="sub_200264"/>
      <w:bookmarkEnd w:id="646"/>
      <w:r>
        <w:rPr>
          <w:color w:val="000000"/>
          <w:sz w:val="16"/>
          <w:szCs w:val="16"/>
        </w:rPr>
        <w:t>Информация об изменениях:</w:t>
      </w:r>
    </w:p>
    <w:bookmarkEnd w:id="647"/>
    <w:p w:rsidR="00000000" w:rsidRDefault="008F61D3">
      <w:pPr>
        <w:pStyle w:val="a7"/>
      </w:pPr>
      <w:r>
        <w:fldChar w:fldCharType="begin"/>
      </w:r>
      <w:r>
        <w:instrText>HYPERLINK "garantF1://71082976.41"</w:instrText>
      </w:r>
      <w:r>
        <w:fldChar w:fldCharType="separate"/>
      </w:r>
      <w:r>
        <w:rPr>
          <w:rStyle w:val="a4"/>
        </w:rPr>
        <w:t>Постановлением</w:t>
      </w:r>
      <w:r>
        <w:fldChar w:fldCharType="end"/>
      </w:r>
      <w:r>
        <w:t xml:space="preserve"> Правительства РФ от 4 сентября 2015 г. N 941 в пункт 4 внесены изменения</w:t>
      </w:r>
    </w:p>
    <w:p w:rsidR="00000000" w:rsidRDefault="008F61D3">
      <w:pPr>
        <w:pStyle w:val="a7"/>
      </w:pPr>
      <w:hyperlink r:id="rId527" w:history="1">
        <w:r>
          <w:rPr>
            <w:rStyle w:val="a4"/>
          </w:rPr>
          <w:t>См. текст пункта в предыдущей редакции</w:t>
        </w:r>
      </w:hyperlink>
    </w:p>
    <w:p w:rsidR="00000000" w:rsidRDefault="008F61D3">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w:t>
      </w:r>
      <w:r>
        <w:t>рифов до начала очередного финансового года устанавливают на розничном рынке регулируемые цены (тарифы) на электрическую энергию (мощность).</w:t>
      </w:r>
    </w:p>
    <w:p w:rsidR="00000000" w:rsidRDefault="008F61D3">
      <w:pPr>
        <w:pStyle w:val="a6"/>
        <w:rPr>
          <w:color w:val="000000"/>
          <w:sz w:val="16"/>
          <w:szCs w:val="16"/>
        </w:rPr>
      </w:pPr>
      <w:bookmarkStart w:id="648" w:name="sub_200265"/>
      <w:r>
        <w:rPr>
          <w:color w:val="000000"/>
          <w:sz w:val="16"/>
          <w:szCs w:val="16"/>
        </w:rPr>
        <w:t>Информация об изменениях:</w:t>
      </w:r>
    </w:p>
    <w:bookmarkEnd w:id="648"/>
    <w:p w:rsidR="00000000" w:rsidRDefault="008F61D3">
      <w:pPr>
        <w:pStyle w:val="a7"/>
      </w:pPr>
      <w:r>
        <w:fldChar w:fldCharType="begin"/>
      </w:r>
      <w:r>
        <w:instrText>HYPERLINK "garantF1://71082976.41"</w:instrText>
      </w:r>
      <w:r>
        <w:fldChar w:fldCharType="separate"/>
      </w:r>
      <w:r>
        <w:rPr>
          <w:rStyle w:val="a4"/>
        </w:rPr>
        <w:t>Постановлением</w:t>
      </w:r>
      <w:r>
        <w:fldChar w:fldCharType="end"/>
      </w:r>
      <w:r>
        <w:t xml:space="preserve"> Правительства РФ </w:t>
      </w:r>
      <w:r>
        <w:t>от 4 сентября 2015 г. N 941 в пункт 5 внесены изменения</w:t>
      </w:r>
    </w:p>
    <w:p w:rsidR="00000000" w:rsidRDefault="008F61D3">
      <w:pPr>
        <w:pStyle w:val="a7"/>
      </w:pPr>
      <w:hyperlink r:id="rId528" w:history="1">
        <w:r>
          <w:rPr>
            <w:rStyle w:val="a4"/>
          </w:rPr>
          <w:t>См. текст пункта в предыдущей редакции</w:t>
        </w:r>
      </w:hyperlink>
    </w:p>
    <w:p w:rsidR="00000000" w:rsidRDefault="008F61D3">
      <w:r>
        <w:t>5. Органы исполнительной власти субъектов Росс</w:t>
      </w:r>
      <w:r>
        <w:t>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w:t>
      </w:r>
      <w:r>
        <w:t>щие регулируемые виды деятельности, помимо указанной информации представляют в указанном виде статистическую информацию.</w:t>
      </w:r>
    </w:p>
    <w:p w:rsidR="00000000" w:rsidRDefault="008F61D3">
      <w:r>
        <w:t>По запросу Федеральной антимонопольной службы указанная информация представляется также на бумажном носителе.</w:t>
      </w:r>
    </w:p>
    <w:p w:rsidR="00000000" w:rsidRDefault="008F61D3">
      <w:r>
        <w:t>Федеральная антимонопольн</w:t>
      </w:r>
      <w:r>
        <w:t>ая служба определяет периодичность, способы, сроки и форму представления такой информации.</w:t>
      </w:r>
    </w:p>
    <w:p w:rsidR="00000000" w:rsidRDefault="008F61D3">
      <w:bookmarkStart w:id="649" w:name="sub_200266"/>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w:t>
      </w:r>
      <w:r>
        <w:t>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w:t>
      </w:r>
      <w:r>
        <w:t>жающей) организации, гарантирующего поставщика, до утверждения для указанной организации тарифов в установленном порядке.</w:t>
      </w:r>
    </w:p>
    <w:p w:rsidR="00000000" w:rsidRDefault="008F61D3">
      <w:pPr>
        <w:pStyle w:val="a6"/>
        <w:rPr>
          <w:color w:val="000000"/>
          <w:sz w:val="16"/>
          <w:szCs w:val="16"/>
        </w:rPr>
      </w:pPr>
      <w:bookmarkStart w:id="650" w:name="sub_200267"/>
      <w:bookmarkEnd w:id="649"/>
      <w:r>
        <w:rPr>
          <w:color w:val="000000"/>
          <w:sz w:val="16"/>
          <w:szCs w:val="16"/>
        </w:rPr>
        <w:t>Информация об изменениях:</w:t>
      </w:r>
    </w:p>
    <w:bookmarkEnd w:id="650"/>
    <w:p w:rsidR="00000000" w:rsidRDefault="008F61D3">
      <w:pPr>
        <w:pStyle w:val="a7"/>
      </w:pPr>
      <w:r>
        <w:fldChar w:fldCharType="begin"/>
      </w:r>
      <w:r>
        <w:instrText>HYPERLINK "garantF1://71071782.1321"</w:instrText>
      </w:r>
      <w:r>
        <w:fldChar w:fldCharType="separate"/>
      </w:r>
      <w:r>
        <w:rPr>
          <w:rStyle w:val="a4"/>
        </w:rPr>
        <w:t>Постановлением</w:t>
      </w:r>
      <w:r>
        <w:fldChar w:fldCharType="end"/>
      </w:r>
      <w:r>
        <w:t xml:space="preserve"> Правительства РФ от 27 а</w:t>
      </w:r>
      <w:r>
        <w:t>вгуста 2015 г. N 893 в пункт 7 внесены изменения</w:t>
      </w:r>
    </w:p>
    <w:p w:rsidR="00000000" w:rsidRDefault="008F61D3">
      <w:pPr>
        <w:pStyle w:val="a7"/>
      </w:pPr>
      <w:hyperlink r:id="rId529" w:history="1">
        <w:r>
          <w:rPr>
            <w:rStyle w:val="a4"/>
          </w:rPr>
          <w:t>См. текст пункта в предыдущей редакции</w:t>
        </w:r>
      </w:hyperlink>
    </w:p>
    <w:p w:rsidR="00000000" w:rsidRDefault="008F61D3">
      <w:r>
        <w:t>7. Цены (тарифы) и (или) их предельные уровни вводятся в действие с начала очередного года на срок не менее 12 месяцев.</w:t>
      </w:r>
    </w:p>
    <w:p w:rsidR="00000000" w:rsidRDefault="008F61D3">
      <w:bookmarkStart w:id="651" w:name="sub_2072"/>
      <w:r>
        <w:t xml:space="preserve">Срок действия утвержденных цен (тарифов) на электрическую энергию (мощность), поставляемую покупателям на розничных рынках на территориях, не </w:t>
      </w:r>
      <w:r>
        <w:lastRenderedPageBreak/>
        <w:t>объединенных в ценовые и неценовые зоны оптового рынка, за исключением электрической энергии (мощности), поставля</w:t>
      </w:r>
      <w:r>
        <w:t>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w:t>
      </w:r>
      <w:r>
        <w:t xml:space="preserve">фов, с учетом </w:t>
      </w:r>
      <w:hyperlink w:anchor="sub_200267" w:history="1">
        <w:r>
          <w:rPr>
            <w:rStyle w:val="a4"/>
          </w:rPr>
          <w:t>абзаца первого</w:t>
        </w:r>
      </w:hyperlink>
      <w:r>
        <w:t xml:space="preserve"> настоящего пункта.</w:t>
      </w:r>
    </w:p>
    <w:p w:rsidR="00000000" w:rsidRDefault="008F61D3">
      <w:bookmarkStart w:id="652" w:name="sub_2002672"/>
      <w:bookmarkEnd w:id="651"/>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w:t>
      </w:r>
      <w:r>
        <w:t xml:space="preserve">предельных уровней в соответствие с </w:t>
      </w:r>
      <w:hyperlink r:id="rId530" w:history="1">
        <w:r>
          <w:rPr>
            <w:rStyle w:val="a4"/>
          </w:rPr>
          <w:t>законодательством</w:t>
        </w:r>
      </w:hyperlink>
      <w:r>
        <w:t xml:space="preserve">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w:t>
      </w:r>
      <w:r>
        <w:t xml:space="preserve">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w:t>
      </w:r>
      <w:r>
        <w:t>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w:t>
      </w:r>
      <w:r>
        <w:t>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w:t>
      </w:r>
      <w:r>
        <w:t xml:space="preserve">ельных потребителей и объектов по производству электрической энергии максимальной мощностью не менее 8900 кВт и на уровне напряжения не ниже 35 кВ, на решения об установлении цен на мощность, поставляемую в ценовых зонах оптового рынка субъектами оптового </w:t>
      </w:r>
      <w:r>
        <w:t>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w:t>
      </w:r>
      <w:r>
        <w:t xml:space="preserve">улируемым договорам, как подлежащая оплате по договорам, указанным в </w:t>
      </w:r>
      <w:hyperlink r:id="rId531" w:history="1">
        <w:r>
          <w:rPr>
            <w:rStyle w:val="a4"/>
          </w:rPr>
          <w:t>подпункте 11 пункта 4</w:t>
        </w:r>
      </w:hyperlink>
      <w:r>
        <w:t xml:space="preserve"> Правил оптового рынка электрической энергии и мощности, утвержденных </w:t>
      </w:r>
      <w:hyperlink r:id="rId532" w:history="1">
        <w:r>
          <w:rPr>
            <w:rStyle w:val="a4"/>
          </w:rPr>
          <w:t>постановлением</w:t>
        </w:r>
      </w:hyperlink>
      <w:r>
        <w:t xml:space="preserve"> Прав</w:t>
      </w:r>
      <w:r>
        <w:t xml:space="preserve">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w:t>
      </w:r>
      <w:r>
        <w:t xml:space="preserve">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sub_200274" w:history="1">
        <w:r>
          <w:rPr>
            <w:rStyle w:val="a4"/>
          </w:rPr>
          <w:t>пунктом 14</w:t>
        </w:r>
      </w:hyperlink>
      <w:r>
        <w:t xml:space="preserve"> настоящих Правил, а также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w:t>
      </w:r>
      <w:r>
        <w:t>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w:t>
      </w:r>
      <w:r>
        <w:t>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w:t>
      </w:r>
      <w:r>
        <w:t>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w:t>
      </w:r>
      <w:r>
        <w:t xml:space="preserve">редоставлении мощности и предельный </w:t>
      </w:r>
      <w:r>
        <w:lastRenderedPageBreak/>
        <w:t>объем поставки мощности которого равен нулю в течение 12 месяцев.</w:t>
      </w:r>
    </w:p>
    <w:p w:rsidR="00000000" w:rsidRDefault="008F61D3">
      <w:bookmarkStart w:id="653" w:name="sub_200268"/>
      <w:bookmarkEnd w:id="652"/>
      <w:r>
        <w:t xml:space="preserve">8. Установление цен (тарифов) и (или) предельных уровней производится регулирующими органами путем рассмотрения соответствующих дел, </w:t>
      </w:r>
      <w:r>
        <w:t>если иное не предусмотрено настоящими Правилами.</w:t>
      </w:r>
    </w:p>
    <w:bookmarkEnd w:id="653"/>
    <w:p w:rsidR="00000000" w:rsidRDefault="008F61D3">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w:t>
      </w:r>
      <w:r>
        <w:t>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000000" w:rsidRDefault="008F61D3">
      <w:r>
        <w:t>Регулирующие органы определяют срок пр</w:t>
      </w:r>
      <w:r>
        <w:t>едставления материалов, который не может быть менее 7 дней со дня поступления запроса в  организацию.</w:t>
      </w:r>
    </w:p>
    <w:p w:rsidR="00000000" w:rsidRDefault="008F61D3">
      <w:pPr>
        <w:pStyle w:val="a6"/>
        <w:rPr>
          <w:color w:val="000000"/>
          <w:sz w:val="16"/>
          <w:szCs w:val="16"/>
        </w:rPr>
      </w:pPr>
      <w:bookmarkStart w:id="654" w:name="sub_2002681"/>
      <w:r>
        <w:rPr>
          <w:color w:val="000000"/>
          <w:sz w:val="16"/>
          <w:szCs w:val="16"/>
        </w:rPr>
        <w:t>Информация об изменениях:</w:t>
      </w:r>
    </w:p>
    <w:bookmarkEnd w:id="654"/>
    <w:p w:rsidR="00000000" w:rsidRDefault="008F61D3">
      <w:pPr>
        <w:pStyle w:val="a7"/>
      </w:pPr>
      <w:r>
        <w:fldChar w:fldCharType="begin"/>
      </w:r>
      <w:r>
        <w:instrText>HYPERLINK "garantF1://70576444.9"</w:instrText>
      </w:r>
      <w:r>
        <w:fldChar w:fldCharType="separate"/>
      </w:r>
      <w:r>
        <w:rPr>
          <w:rStyle w:val="a4"/>
        </w:rPr>
        <w:t>Постановлением</w:t>
      </w:r>
      <w:r>
        <w:fldChar w:fldCharType="end"/>
      </w:r>
      <w:r>
        <w:t xml:space="preserve"> Правительства РФ от 11 июня 2014 г. N 542 Правила допол</w:t>
      </w:r>
      <w:r>
        <w:t>нены пунктом 8.1</w:t>
      </w:r>
    </w:p>
    <w:p w:rsidR="00000000" w:rsidRDefault="008F61D3">
      <w:r>
        <w:t xml:space="preserve">8.1. При установлении (пересмотре) предельных (минимальных и (или) максимальных) уровней цен (тарифов), указанных в </w:t>
      </w:r>
      <w:hyperlink w:anchor="sub_200263" w:history="1">
        <w:r>
          <w:rPr>
            <w:rStyle w:val="a4"/>
          </w:rPr>
          <w:t>пункте 3</w:t>
        </w:r>
      </w:hyperlink>
      <w:r>
        <w:t xml:space="preserve"> настоящих Правил, а также платы за технологическое присоединение дела об их установлен</w:t>
      </w:r>
      <w:r>
        <w:t>ии не открываются.</w:t>
      </w:r>
    </w:p>
    <w:p w:rsidR="00000000" w:rsidRDefault="008F61D3">
      <w:bookmarkStart w:id="655" w:name="sub_200269"/>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000000" w:rsidRDefault="008F61D3">
      <w:bookmarkStart w:id="656" w:name="sub_200346"/>
      <w:bookmarkEnd w:id="655"/>
      <w:r>
        <w:t>1) </w:t>
      </w:r>
      <w:r>
        <w:t>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bookmarkEnd w:id="656"/>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bookmarkStart w:id="657" w:name="sub_200347"/>
      <w:r>
        <w:t xml:space="preserve">Подпункт 2 изменен с 21 ноября 2017 г. - </w:t>
      </w:r>
      <w:hyperlink r:id="rId533" w:history="1">
        <w:r>
          <w:rPr>
            <w:rStyle w:val="a4"/>
          </w:rPr>
          <w:t>Постановление</w:t>
        </w:r>
      </w:hyperlink>
      <w:r>
        <w:t xml:space="preserve"> Правительства РФ от 9 ноября 2017 г. N 1341</w:t>
      </w:r>
    </w:p>
    <w:bookmarkEnd w:id="657"/>
    <w:p w:rsidR="00000000" w:rsidRDefault="008F61D3">
      <w:pPr>
        <w:pStyle w:val="a7"/>
      </w:pPr>
      <w:r>
        <w:fldChar w:fldCharType="begin"/>
      </w:r>
      <w:r>
        <w:instrText>HYPERLINK "garantF1://77559247.200347"</w:instrText>
      </w:r>
      <w:r>
        <w:fldChar w:fldCharType="separate"/>
      </w:r>
      <w:r>
        <w:rPr>
          <w:rStyle w:val="a4"/>
        </w:rPr>
        <w:t>См. предыдущую редакцию</w:t>
      </w:r>
      <w:r>
        <w:fldChar w:fldCharType="end"/>
      </w:r>
    </w:p>
    <w:p w:rsidR="00000000" w:rsidRDefault="008F61D3">
      <w:r>
        <w:t>2) </w:t>
      </w:r>
      <w:r>
        <w:t>цен на электрическую энергию и мощность, производимые с использованием генерирующего объекта, поставляющего мощность в вынужденном режиме;</w:t>
      </w:r>
    </w:p>
    <w:p w:rsidR="00000000" w:rsidRDefault="008F61D3">
      <w:bookmarkStart w:id="658" w:name="sub_200348"/>
      <w:r>
        <w:t>3) </w:t>
      </w:r>
      <w:hyperlink r:id="rId534" w:history="1">
        <w:r>
          <w:rPr>
            <w:rStyle w:val="a4"/>
          </w:rPr>
          <w:t>утратил силу</w:t>
        </w:r>
      </w:hyperlink>
      <w:r>
        <w:t>;</w:t>
      </w:r>
    </w:p>
    <w:bookmarkEnd w:id="658"/>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r>
        <w:t xml:space="preserve">См. текст </w:t>
      </w:r>
      <w:hyperlink r:id="rId535" w:history="1">
        <w:r>
          <w:rPr>
            <w:rStyle w:val="a4"/>
          </w:rPr>
          <w:t>подпункта 3</w:t>
        </w:r>
      </w:hyperlink>
    </w:p>
    <w:p w:rsidR="00000000" w:rsidRDefault="008F61D3">
      <w:bookmarkStart w:id="659" w:name="sub_200349"/>
      <w:r>
        <w:t>4) цен на мощность вводимых в эксплуатацию новых атомных станций и гидроэлектростанций, в том числе гидроаккумулирующих электростанций.</w:t>
      </w:r>
    </w:p>
    <w:p w:rsidR="00000000" w:rsidRDefault="008F61D3">
      <w:pPr>
        <w:pStyle w:val="a6"/>
        <w:rPr>
          <w:color w:val="000000"/>
          <w:sz w:val="16"/>
          <w:szCs w:val="16"/>
        </w:rPr>
      </w:pPr>
      <w:bookmarkStart w:id="660" w:name="sub_20091"/>
      <w:bookmarkEnd w:id="659"/>
      <w:r>
        <w:rPr>
          <w:color w:val="000000"/>
          <w:sz w:val="16"/>
          <w:szCs w:val="16"/>
        </w:rPr>
        <w:t>Информация об изменениях:</w:t>
      </w:r>
    </w:p>
    <w:bookmarkEnd w:id="660"/>
    <w:p w:rsidR="00000000" w:rsidRDefault="008F61D3">
      <w:pPr>
        <w:pStyle w:val="a7"/>
      </w:pPr>
      <w:r>
        <w:fldChar w:fldCharType="begin"/>
      </w:r>
      <w:r>
        <w:instrText>HYPERLIN</w:instrText>
      </w:r>
      <w:r>
        <w:instrText>K "garantF1://70617736.1002"</w:instrText>
      </w:r>
      <w:r>
        <w:fldChar w:fldCharType="separate"/>
      </w:r>
      <w:r>
        <w:rPr>
          <w:rStyle w:val="a4"/>
        </w:rPr>
        <w:t>Постановлением</w:t>
      </w:r>
      <w:r>
        <w:fldChar w:fldCharType="end"/>
      </w:r>
      <w:r>
        <w:t xml:space="preserve"> Правительства РФ от 9 августа 2014 г. N 787 в пункт 9.1 внесены изменения</w:t>
      </w:r>
    </w:p>
    <w:p w:rsidR="00000000" w:rsidRDefault="008F61D3">
      <w:pPr>
        <w:pStyle w:val="a7"/>
      </w:pPr>
      <w:hyperlink r:id="rId536" w:history="1">
        <w:r>
          <w:rPr>
            <w:rStyle w:val="a4"/>
          </w:rPr>
          <w:t>См. текст пункта в предыдущей редакции</w:t>
        </w:r>
      </w:hyperlink>
    </w:p>
    <w:p w:rsidR="00000000" w:rsidRDefault="008F61D3">
      <w:r>
        <w:t>9.1. Регулирующий орган отказывает в открытии дела об уст</w:t>
      </w:r>
      <w:r>
        <w:t>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w:t>
      </w:r>
      <w:r>
        <w:t xml:space="preserve">одимой валовой выручки), подлежащих регулированию, в порядке, установленном </w:t>
      </w:r>
      <w:hyperlink r:id="rId537" w:history="1">
        <w:r>
          <w:rPr>
            <w:rStyle w:val="a4"/>
          </w:rPr>
          <w:t>стандартами</w:t>
        </w:r>
      </w:hyperlink>
      <w:r>
        <w:t xml:space="preserve"> раскрытия информации субъектами оптового и розничных рынков электрической энергии, утвержденными </w:t>
      </w:r>
      <w:hyperlink r:id="rId538" w:history="1">
        <w:r>
          <w:rPr>
            <w:rStyle w:val="a4"/>
          </w:rPr>
          <w:t>поста</w:t>
        </w:r>
        <w:r>
          <w:rPr>
            <w:rStyle w:val="a4"/>
          </w:rPr>
          <w:t>новлением</w:t>
        </w:r>
      </w:hyperlink>
      <w:r>
        <w:t xml:space="preserve"> Правительства Российской Федерации от 21 января 2004 г. N 24, или указанное опубликованное предложение не </w:t>
      </w:r>
      <w:r>
        <w:lastRenderedPageBreak/>
        <w:t xml:space="preserve">соответствует </w:t>
      </w:r>
      <w:hyperlink r:id="rId539" w:history="1">
        <w:r>
          <w:rPr>
            <w:rStyle w:val="a4"/>
          </w:rPr>
          <w:t>предложению</w:t>
        </w:r>
      </w:hyperlink>
      <w:r>
        <w:t>, представляемому в орган регулирования.</w:t>
      </w:r>
    </w:p>
    <w:p w:rsidR="00000000" w:rsidRDefault="008F61D3">
      <w:pPr>
        <w:pStyle w:val="a6"/>
        <w:rPr>
          <w:color w:val="000000"/>
          <w:sz w:val="16"/>
          <w:szCs w:val="16"/>
        </w:rPr>
      </w:pPr>
      <w:bookmarkStart w:id="661" w:name="sub_200270"/>
      <w:r>
        <w:rPr>
          <w:color w:val="000000"/>
          <w:sz w:val="16"/>
          <w:szCs w:val="16"/>
        </w:rPr>
        <w:t>Информация об изменениях</w:t>
      </w:r>
      <w:r>
        <w:rPr>
          <w:color w:val="000000"/>
          <w:sz w:val="16"/>
          <w:szCs w:val="16"/>
        </w:rPr>
        <w:t>:</w:t>
      </w:r>
    </w:p>
    <w:bookmarkEnd w:id="661"/>
    <w:p w:rsidR="00000000" w:rsidRDefault="008F61D3">
      <w:pPr>
        <w:pStyle w:val="a7"/>
      </w:pPr>
      <w:r>
        <w:fldChar w:fldCharType="begin"/>
      </w:r>
      <w:r>
        <w:instrText>HYPERLINK "garantF1://71082976.41"</w:instrText>
      </w:r>
      <w:r>
        <w:fldChar w:fldCharType="separate"/>
      </w:r>
      <w:r>
        <w:rPr>
          <w:rStyle w:val="a4"/>
        </w:rPr>
        <w:t>Постановлением</w:t>
      </w:r>
      <w:r>
        <w:fldChar w:fldCharType="end"/>
      </w:r>
      <w:r>
        <w:t xml:space="preserve"> Правительства РФ от 4 сентября 2015 г. N 941 в пункт 10 внесены изменения</w:t>
      </w:r>
    </w:p>
    <w:p w:rsidR="00000000" w:rsidRDefault="008F61D3">
      <w:pPr>
        <w:pStyle w:val="a7"/>
      </w:pPr>
      <w:hyperlink r:id="rId540" w:history="1">
        <w:r>
          <w:rPr>
            <w:rStyle w:val="a4"/>
          </w:rPr>
          <w:t>См. текст пункта в предыдущей редакции</w:t>
        </w:r>
      </w:hyperlink>
    </w:p>
    <w:p w:rsidR="00000000" w:rsidRDefault="008F61D3">
      <w:r>
        <w:t>10. Решения об установлении цен (тариф</w:t>
      </w:r>
      <w:r>
        <w:t>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w:t>
      </w:r>
      <w:r>
        <w:t xml:space="preserve">ельность, полного перечня материалов для расчета тарифов, предусмотренных </w:t>
      </w:r>
      <w:hyperlink r:id="rId541" w:history="1">
        <w:r>
          <w:rPr>
            <w:rStyle w:val="a4"/>
          </w:rPr>
          <w:t>методическими указаниями</w:t>
        </w:r>
      </w:hyperlink>
      <w:r>
        <w:t xml:space="preserve">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w:t>
      </w:r>
      <w:r>
        <w:t>й службой, и экономического обоснования исходных данных.</w:t>
      </w:r>
    </w:p>
    <w:p w:rsidR="00000000" w:rsidRDefault="008F61D3">
      <w:pPr>
        <w:pStyle w:val="a6"/>
        <w:rPr>
          <w:color w:val="000000"/>
          <w:sz w:val="16"/>
          <w:szCs w:val="16"/>
        </w:rPr>
      </w:pPr>
      <w:bookmarkStart w:id="662" w:name="sub_200271"/>
      <w:r>
        <w:rPr>
          <w:color w:val="000000"/>
          <w:sz w:val="16"/>
          <w:szCs w:val="16"/>
        </w:rPr>
        <w:t>Информация об изменениях:</w:t>
      </w:r>
    </w:p>
    <w:bookmarkEnd w:id="662"/>
    <w:p w:rsidR="00000000" w:rsidRDefault="008F61D3">
      <w:pPr>
        <w:pStyle w:val="a7"/>
      </w:pPr>
      <w:r>
        <w:fldChar w:fldCharType="begin"/>
      </w:r>
      <w:r>
        <w:instrText>HYPERLINK "garantF1://71082976.41"</w:instrText>
      </w:r>
      <w:r>
        <w:fldChar w:fldCharType="separate"/>
      </w:r>
      <w:r>
        <w:rPr>
          <w:rStyle w:val="a4"/>
        </w:rPr>
        <w:t>Постановлением</w:t>
      </w:r>
      <w:r>
        <w:fldChar w:fldCharType="end"/>
      </w:r>
      <w:r>
        <w:t xml:space="preserve"> Правительства РФ от 4 сентября 2015 г. N 941 в пункт 11 внесены изменения</w:t>
      </w:r>
    </w:p>
    <w:p w:rsidR="00000000" w:rsidRDefault="008F61D3">
      <w:pPr>
        <w:pStyle w:val="a7"/>
      </w:pPr>
      <w:hyperlink r:id="rId542" w:history="1">
        <w:r>
          <w:rPr>
            <w:rStyle w:val="a4"/>
          </w:rPr>
          <w:t>См. текст пункта в предыдущей редакции</w:t>
        </w:r>
      </w:hyperlink>
    </w:p>
    <w:p w:rsidR="00000000" w:rsidRDefault="008F61D3">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w:t>
      </w:r>
      <w:r>
        <w:t>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w:t>
      </w:r>
      <w:r>
        <w:t>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w:t>
      </w:r>
      <w:r>
        <w:t>у с разбивкой по организациям.</w:t>
      </w:r>
    </w:p>
    <w:p w:rsidR="00000000" w:rsidRDefault="008F61D3">
      <w:bookmarkStart w:id="663" w:name="sub_2002712"/>
      <w:r>
        <w:t xml:space="preserve">При установлении социальной нормы потребления в соответствии с </w:t>
      </w:r>
      <w:hyperlink w:anchor="sub_1000" w:history="1">
        <w:r>
          <w:rPr>
            <w:rStyle w:val="a4"/>
          </w:rPr>
          <w:t>Положением</w:t>
        </w:r>
      </w:hyperlink>
      <w:r>
        <w:t xml:space="preserve"> об установлении и применении социальной нормы потребления электрической энергии (мощности) организации, осуществля</w:t>
      </w:r>
      <w:r>
        <w:t xml:space="preserve">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w:t>
      </w:r>
      <w:r>
        <w:t xml:space="preserve">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w:t>
      </w:r>
      <w:hyperlink r:id="rId543" w:history="1">
        <w:r>
          <w:rPr>
            <w:rStyle w:val="a4"/>
          </w:rPr>
          <w:t>перечень</w:t>
        </w:r>
      </w:hyperlink>
      <w:r>
        <w:t xml:space="preserve"> субъектов Российской Федерации, на территории кото</w:t>
      </w:r>
      <w:r>
        <w:t>рых будут реализовываться пилотные проекты по введению социальной нормы потребления электрической энергии (мощности), - до 1 апреля 2014 г.</w:t>
      </w:r>
    </w:p>
    <w:p w:rsidR="00000000" w:rsidRDefault="008F61D3">
      <w:pPr>
        <w:pStyle w:val="a6"/>
        <w:rPr>
          <w:color w:val="000000"/>
          <w:sz w:val="16"/>
          <w:szCs w:val="16"/>
        </w:rPr>
      </w:pPr>
      <w:bookmarkStart w:id="664" w:name="sub_200272"/>
      <w:bookmarkEnd w:id="663"/>
      <w:r>
        <w:rPr>
          <w:color w:val="000000"/>
          <w:sz w:val="16"/>
          <w:szCs w:val="16"/>
        </w:rPr>
        <w:t>Информация об изменениях:</w:t>
      </w:r>
    </w:p>
    <w:bookmarkEnd w:id="664"/>
    <w:p w:rsidR="00000000" w:rsidRDefault="008F61D3">
      <w:pPr>
        <w:pStyle w:val="a7"/>
      </w:pPr>
      <w:r>
        <w:fldChar w:fldCharType="begin"/>
      </w:r>
      <w:r>
        <w:instrText>HYPERLINK "garantF1://71492612.1001"</w:instrText>
      </w:r>
      <w:r>
        <w:fldChar w:fldCharType="separate"/>
      </w:r>
      <w:r>
        <w:rPr>
          <w:rStyle w:val="a4"/>
        </w:rPr>
        <w:t>Постановлением</w:t>
      </w:r>
      <w:r>
        <w:fldChar w:fldCharType="end"/>
      </w:r>
      <w:r>
        <w:t xml:space="preserve"> Прави</w:t>
      </w:r>
      <w:r>
        <w:t>тельства РФ от 20 января 2017 г. N 44 в пункт 12 внесены изменения</w:t>
      </w:r>
    </w:p>
    <w:p w:rsidR="00000000" w:rsidRDefault="008F61D3">
      <w:pPr>
        <w:pStyle w:val="a7"/>
      </w:pPr>
      <w:hyperlink r:id="rId544" w:history="1">
        <w:r>
          <w:rPr>
            <w:rStyle w:val="a4"/>
          </w:rPr>
          <w:t>См. текст пункта в предыдущей редакции</w:t>
        </w:r>
      </w:hyperlink>
    </w:p>
    <w:p w:rsidR="00000000" w:rsidRDefault="008F61D3">
      <w:r>
        <w:t xml:space="preserve">12. Организации, осуществляющие регулируемую деятельность, до 1 мая года, предшествующего очередному периоду </w:t>
      </w:r>
      <w:r>
        <w:t xml:space="preserve">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w:t>
      </w:r>
      <w:r>
        <w:lastRenderedPageBreak/>
        <w:t>предельных уровней, подписанное руководителем или иным упол</w:t>
      </w:r>
      <w:r>
        <w:t xml:space="preserve">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w:t>
      </w:r>
      <w:r>
        <w:t>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w:t>
      </w:r>
      <w:r>
        <w:t>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w:t>
      </w:r>
      <w:r>
        <w:t>ориальным сетевым организациям.</w:t>
      </w:r>
    </w:p>
    <w:p w:rsidR="00000000" w:rsidRDefault="008F61D3">
      <w:pPr>
        <w:pStyle w:val="a6"/>
        <w:rPr>
          <w:color w:val="000000"/>
          <w:sz w:val="16"/>
          <w:szCs w:val="16"/>
        </w:rPr>
      </w:pPr>
      <w:bookmarkStart w:id="665" w:name="sub_200273"/>
      <w:r>
        <w:rPr>
          <w:color w:val="000000"/>
          <w:sz w:val="16"/>
          <w:szCs w:val="16"/>
        </w:rPr>
        <w:t>Информация об изменениях:</w:t>
      </w:r>
    </w:p>
    <w:bookmarkEnd w:id="665"/>
    <w:p w:rsidR="00000000" w:rsidRDefault="008F61D3">
      <w:pPr>
        <w:pStyle w:val="a7"/>
      </w:pPr>
      <w:r>
        <w:fldChar w:fldCharType="begin"/>
      </w:r>
      <w:r>
        <w:instrText>HYPERLINK "garantF1://71082976.41"</w:instrText>
      </w:r>
      <w:r>
        <w:fldChar w:fldCharType="separate"/>
      </w:r>
      <w:r>
        <w:rPr>
          <w:rStyle w:val="a4"/>
        </w:rPr>
        <w:t>Постановлением</w:t>
      </w:r>
      <w:r>
        <w:fldChar w:fldCharType="end"/>
      </w:r>
      <w:r>
        <w:t xml:space="preserve"> Правительства РФ от 4 сентября 2015 г. N 941 в пункт 13 внесены изменения</w:t>
      </w:r>
    </w:p>
    <w:p w:rsidR="00000000" w:rsidRDefault="008F61D3">
      <w:pPr>
        <w:pStyle w:val="a7"/>
      </w:pPr>
      <w:hyperlink r:id="rId545" w:history="1">
        <w:r>
          <w:rPr>
            <w:rStyle w:val="a4"/>
          </w:rPr>
          <w:t>См. текст пунк</w:t>
        </w:r>
        <w:r>
          <w:rPr>
            <w:rStyle w:val="a4"/>
          </w:rPr>
          <w:t>та в предыдущей редакции</w:t>
        </w:r>
      </w:hyperlink>
    </w:p>
    <w:p w:rsidR="00000000" w:rsidRDefault="008F61D3">
      <w:r>
        <w:t>13. Для установления цен (тарифов) на услуги по обеспечению системной на</w:t>
      </w:r>
      <w:r>
        <w:t xml:space="preserve">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w:t>
      </w:r>
      <w:hyperlink r:id="rId546" w:history="1">
        <w:r>
          <w:rPr>
            <w:rStyle w:val="a4"/>
          </w:rPr>
          <w:t>Федеральным законом</w:t>
        </w:r>
      </w:hyperlink>
      <w:r>
        <w:t xml:space="preserve"> "О</w:t>
      </w:r>
      <w:r>
        <w:t>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w:t>
      </w:r>
      <w:r>
        <w:t>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w:t>
      </w:r>
      <w:r>
        <w:t xml:space="preserve">атью заявителя, с прилагаемыми обосновывающими материалами в соответствии с </w:t>
      </w:r>
      <w:hyperlink w:anchor="sub_200270" w:history="1">
        <w:r>
          <w:rPr>
            <w:rStyle w:val="a4"/>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w:t>
      </w:r>
      <w:r>
        <w:t xml:space="preserve"> электроэнергетики, оказывающих услуги по обеспечению системной надежности.</w:t>
      </w:r>
    </w:p>
    <w:p w:rsidR="00000000" w:rsidRDefault="008F61D3">
      <w:pPr>
        <w:pStyle w:val="a6"/>
        <w:rPr>
          <w:color w:val="000000"/>
          <w:sz w:val="16"/>
          <w:szCs w:val="16"/>
        </w:rPr>
      </w:pPr>
      <w:bookmarkStart w:id="666" w:name="sub_200274"/>
      <w:r>
        <w:rPr>
          <w:color w:val="000000"/>
          <w:sz w:val="16"/>
          <w:szCs w:val="16"/>
        </w:rPr>
        <w:t>Информация об изменениях:</w:t>
      </w:r>
    </w:p>
    <w:bookmarkEnd w:id="666"/>
    <w:p w:rsidR="00000000" w:rsidRDefault="008F61D3">
      <w:pPr>
        <w:pStyle w:val="a7"/>
      </w:pPr>
      <w:r>
        <w:fldChar w:fldCharType="begin"/>
      </w:r>
      <w:r>
        <w:instrText>HYPERLINK "garantF1://71492612.1001"</w:instrText>
      </w:r>
      <w:r>
        <w:fldChar w:fldCharType="separate"/>
      </w:r>
      <w:r>
        <w:rPr>
          <w:rStyle w:val="a4"/>
        </w:rPr>
        <w:t>Постановлением</w:t>
      </w:r>
      <w:r>
        <w:fldChar w:fldCharType="end"/>
      </w:r>
      <w:r>
        <w:t xml:space="preserve"> Правительства РФ от 20 января 2017 г. N 44 в пункт 14 внесены изменения</w:t>
      </w:r>
    </w:p>
    <w:p w:rsidR="00000000" w:rsidRDefault="008F61D3">
      <w:pPr>
        <w:pStyle w:val="a7"/>
      </w:pPr>
      <w:hyperlink r:id="rId547" w:history="1">
        <w:r>
          <w:rPr>
            <w:rStyle w:val="a4"/>
          </w:rPr>
          <w:t>См. текст пункта в предыдущей редакции</w:t>
        </w:r>
      </w:hyperlink>
    </w:p>
    <w:p w:rsidR="00000000" w:rsidRDefault="008F61D3">
      <w:r>
        <w:t xml:space="preserve">14. Производители электрической энергии - поставщики, функционирующие в неценовых зонах оптового рынка, в отношении которых в соответствии с </w:t>
      </w:r>
      <w:hyperlink r:id="rId548" w:history="1">
        <w:r>
          <w:rPr>
            <w:rStyle w:val="a4"/>
          </w:rPr>
          <w:t>Федеральным з</w:t>
        </w:r>
        <w:r>
          <w:rPr>
            <w:rStyle w:val="a4"/>
          </w:rPr>
          <w:t>аконом</w:t>
        </w:r>
      </w:hyperlink>
      <w:r>
        <w:t xml:space="preserve"> "Об электроэнергетике" и </w:t>
      </w:r>
      <w:hyperlink w:anchor="sub_1000" w:history="1">
        <w:r>
          <w:rPr>
            <w:rStyle w:val="a4"/>
          </w:rPr>
          <w:t>Основами ценообразования</w:t>
        </w:r>
      </w:hyperlink>
      <w:r>
        <w:t>,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w:t>
      </w:r>
      <w:r>
        <w:t xml:space="preserve">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w:t>
      </w:r>
      <w:r>
        <w:t>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000000" w:rsidRDefault="008F61D3">
      <w:bookmarkStart w:id="667" w:name="sub_201402"/>
      <w:r>
        <w:t xml:space="preserve">абзац второй </w:t>
      </w:r>
      <w:hyperlink r:id="rId549" w:history="1">
        <w:r>
          <w:rPr>
            <w:rStyle w:val="a4"/>
          </w:rPr>
          <w:t>утратил силу</w:t>
        </w:r>
      </w:hyperlink>
      <w:r>
        <w:t>.</w:t>
      </w:r>
    </w:p>
    <w:bookmarkEnd w:id="667"/>
    <w:p w:rsidR="00000000" w:rsidRDefault="008F61D3">
      <w:pPr>
        <w:pStyle w:val="a6"/>
        <w:rPr>
          <w:color w:val="000000"/>
          <w:sz w:val="16"/>
          <w:szCs w:val="16"/>
        </w:rPr>
      </w:pPr>
      <w:r>
        <w:rPr>
          <w:color w:val="000000"/>
          <w:sz w:val="16"/>
          <w:szCs w:val="16"/>
        </w:rPr>
        <w:t>Информация об изм</w:t>
      </w:r>
      <w:r>
        <w:rPr>
          <w:color w:val="000000"/>
          <w:sz w:val="16"/>
          <w:szCs w:val="16"/>
        </w:rPr>
        <w:t>енениях:</w:t>
      </w:r>
    </w:p>
    <w:p w:rsidR="00000000" w:rsidRDefault="008F61D3">
      <w:pPr>
        <w:pStyle w:val="a7"/>
      </w:pPr>
      <w:r>
        <w:t xml:space="preserve">См. текст </w:t>
      </w:r>
      <w:hyperlink r:id="rId550" w:history="1">
        <w:r>
          <w:rPr>
            <w:rStyle w:val="a4"/>
          </w:rPr>
          <w:t>абзаца второго пункта 14</w:t>
        </w:r>
      </w:hyperlink>
    </w:p>
    <w:p w:rsidR="00000000" w:rsidRDefault="008F61D3">
      <w:bookmarkStart w:id="668" w:name="sub_201403"/>
      <w:r>
        <w:lastRenderedPageBreak/>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w:t>
      </w:r>
      <w:r>
        <w:t>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w:t>
      </w:r>
      <w:r>
        <w:t xml:space="preserve"> 2015 году - 15 октября).</w:t>
      </w:r>
    </w:p>
    <w:p w:rsidR="00000000" w:rsidRDefault="008F61D3">
      <w:bookmarkStart w:id="669" w:name="sub_201404"/>
      <w:bookmarkEnd w:id="668"/>
      <w:r>
        <w:t xml:space="preserve">абзац четвертый </w:t>
      </w:r>
      <w:hyperlink r:id="rId551" w:history="1">
        <w:r>
          <w:rPr>
            <w:rStyle w:val="a4"/>
          </w:rPr>
          <w:t>утратил силу</w:t>
        </w:r>
      </w:hyperlink>
      <w:r>
        <w:t>.</w:t>
      </w:r>
    </w:p>
    <w:bookmarkEnd w:id="669"/>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r>
        <w:t xml:space="preserve">См. текст </w:t>
      </w:r>
      <w:hyperlink r:id="rId552" w:history="1">
        <w:r>
          <w:rPr>
            <w:rStyle w:val="a4"/>
          </w:rPr>
          <w:t>абзаца четвертого пункта 14</w:t>
        </w:r>
      </w:hyperlink>
    </w:p>
    <w:p w:rsidR="00000000" w:rsidRDefault="008F61D3">
      <w:bookmarkStart w:id="670" w:name="sub_2014005"/>
      <w:r>
        <w:t>Если до 1 сентя</w:t>
      </w:r>
      <w:r>
        <w:t>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w:t>
      </w:r>
      <w:r>
        <w:t xml:space="preserve">имости отказа в выводе объекта диспетчеризации из эксплуатации в соответствии с </w:t>
      </w:r>
      <w:hyperlink r:id="rId553" w:history="1">
        <w:r>
          <w:rPr>
            <w:rStyle w:val="a4"/>
          </w:rPr>
          <w:t>Правилами</w:t>
        </w:r>
      </w:hyperlink>
      <w:r>
        <w:t xml:space="preserve"> вывода объектов электроэнергетики в ремонт и из эксплуатации либо вступило в силу решение Правительства Российской Федерации об от</w:t>
      </w:r>
      <w:r>
        <w:t xml:space="preserve">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w:t>
      </w:r>
      <w:r>
        <w:t>года, предшествующего году поставки мощности.</w:t>
      </w:r>
    </w:p>
    <w:p w:rsidR="00000000" w:rsidRDefault="008F61D3">
      <w:bookmarkStart w:id="671" w:name="sub_2014006"/>
      <w:bookmarkEnd w:id="670"/>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w:t>
      </w:r>
      <w:r>
        <w:t xml:space="preserve">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 из эксплуатации в соответствии с </w:t>
      </w:r>
      <w:hyperlink r:id="rId554" w:history="1">
        <w:r>
          <w:rPr>
            <w:rStyle w:val="a4"/>
          </w:rPr>
          <w:t>Правилами</w:t>
        </w:r>
      </w:hyperlink>
      <w:r>
        <w:t xml:space="preserve"> вывода о</w:t>
      </w:r>
      <w:r>
        <w:t>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w:t>
      </w:r>
      <w:r>
        <w:t>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w:t>
      </w:r>
      <w:r>
        <w:t>тупления в силу указанного решения Правительства Российской Федерации. </w:t>
      </w:r>
    </w:p>
    <w:p w:rsidR="00000000" w:rsidRDefault="008F61D3">
      <w:bookmarkStart w:id="672" w:name="sub_2014007"/>
      <w:bookmarkEnd w:id="671"/>
      <w:r>
        <w:t>В случае непредоставления до 1 сентября года, предшествующего году поставки мощности (в 2015 году - 15 октября), в отношении соответствующих генерирующих объектов</w:t>
      </w:r>
      <w:r>
        <w:t xml:space="preserve">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bookmarkEnd w:id="672"/>
    <w:p w:rsidR="00000000" w:rsidRDefault="008F61D3">
      <w:r>
        <w:t xml:space="preserve">дата </w:t>
      </w:r>
      <w:r>
        <w:t>предоставления поставщиком Федеральной антимонопольной службе информации, необходимой для установления указанных цен;</w:t>
      </w:r>
    </w:p>
    <w:p w:rsidR="00000000" w:rsidRDefault="008F61D3">
      <w:r>
        <w:t xml:space="preserve">дата получения от уполномоченного органа решения о необходимости отказа в выводе объекта диспетчеризации из эксплуатации в соответствии с </w:t>
      </w:r>
      <w:hyperlink r:id="rId555" w:history="1">
        <w:r>
          <w:rPr>
            <w:rStyle w:val="a4"/>
          </w:rPr>
          <w:t>Правилами</w:t>
        </w:r>
      </w:hyperlink>
      <w:r>
        <w:t xml:space="preserve">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w:t>
      </w:r>
      <w:r>
        <w:t>ляется в вынужденном режиме.</w:t>
      </w:r>
    </w:p>
    <w:p w:rsidR="00000000" w:rsidRDefault="008F61D3">
      <w:bookmarkStart w:id="673" w:name="sub_20027410"/>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w:t>
      </w:r>
      <w:r>
        <w:t xml:space="preserve"> эксплуатации атомных станций, и для обеспечения финансирования инвестиционных программ </w:t>
      </w:r>
      <w:r>
        <w:lastRenderedPageBreak/>
        <w:t>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w:t>
      </w:r>
      <w:r>
        <w:t xml:space="preserve">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000000" w:rsidRDefault="008F61D3">
      <w:bookmarkStart w:id="674" w:name="sub_201405"/>
      <w:bookmarkEnd w:id="673"/>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w:t>
      </w:r>
      <w:r>
        <w:t>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w:t>
      </w:r>
      <w:r>
        <w:t xml:space="preserve">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bookmarkEnd w:id="674"/>
    <w:p w:rsidR="00000000" w:rsidRDefault="008F61D3">
      <w:r>
        <w:t>помесячный расчет полезного отпуска электрической и тепловой энергии;</w:t>
      </w:r>
    </w:p>
    <w:p w:rsidR="00000000" w:rsidRDefault="008F61D3">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000000" w:rsidRDefault="008F61D3">
      <w:bookmarkStart w:id="675" w:name="sub_201414"/>
      <w:r>
        <w:t>расчет регулируем</w:t>
      </w:r>
      <w:r>
        <w:t>ых уровней цен (тарифов).</w:t>
      </w:r>
    </w:p>
    <w:p w:rsidR="00000000" w:rsidRDefault="008F61D3">
      <w:bookmarkStart w:id="676" w:name="sub_201415"/>
      <w:bookmarkEnd w:id="675"/>
      <w: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w:t>
      </w:r>
      <w:r>
        <w:t>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w:t>
      </w:r>
      <w:r>
        <w:t>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bookmarkEnd w:id="676"/>
    <w:p w:rsidR="00000000" w:rsidRDefault="008F61D3">
      <w:r>
        <w:t>Тарифы для поставщика (индикати</w:t>
      </w:r>
      <w:r>
        <w:t>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w:t>
      </w:r>
      <w:r>
        <w:t>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w:t>
      </w:r>
      <w:r>
        <w:t>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000000" w:rsidRDefault="008F61D3">
      <w:bookmarkStart w:id="677" w:name="sub_201417"/>
      <w:r>
        <w:t>Организация коммерческой инфраструктуры не позднее 10 апреля текущего год</w:t>
      </w:r>
      <w:r>
        <w:t>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w:t>
      </w:r>
      <w:r>
        <w:t xml:space="preserve"> по регулируемым договорам, как подлежащая оплате по договорам, указанным в </w:t>
      </w:r>
      <w:hyperlink r:id="rId556" w:history="1">
        <w:r>
          <w:rPr>
            <w:rStyle w:val="a4"/>
          </w:rPr>
          <w:t>подпункте 11 пункта 4</w:t>
        </w:r>
      </w:hyperlink>
      <w:r>
        <w:t xml:space="preserve"> Правил оптового рынка электрической энергии и мощности, утвержденных </w:t>
      </w:r>
      <w:hyperlink r:id="rId557" w:history="1">
        <w:r>
          <w:rPr>
            <w:rStyle w:val="a4"/>
          </w:rPr>
          <w:t>постановлением</w:t>
        </w:r>
      </w:hyperlink>
      <w:r>
        <w:t xml:space="preserve">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bookmarkEnd w:id="677"/>
    <w:p w:rsidR="00000000" w:rsidRDefault="008F61D3">
      <w:r>
        <w:lastRenderedPageBreak/>
        <w:t>Цены на мощность, поставляемую в ценовых зонах оптового рынка субъектами оптового рынк</w:t>
      </w:r>
      <w:r>
        <w:t>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w:t>
      </w:r>
      <w:r>
        <w:t xml:space="preserve">уемым договорам, как подлежащая оплате по договорам, указанным в </w:t>
      </w:r>
      <w:hyperlink r:id="rId558" w:history="1">
        <w:r>
          <w:rPr>
            <w:rStyle w:val="a4"/>
          </w:rPr>
          <w:t>подпункте 11 пункта 4</w:t>
        </w:r>
      </w:hyperlink>
      <w:r>
        <w:t xml:space="preserve"> Правил оптового рынка электрической энергии и мощности, утвержденных </w:t>
      </w:r>
      <w:hyperlink r:id="rId559" w:history="1">
        <w:r>
          <w:rPr>
            <w:rStyle w:val="a4"/>
          </w:rPr>
          <w:t>постановлением</w:t>
        </w:r>
      </w:hyperlink>
      <w:r>
        <w:t xml:space="preserve">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w:t>
      </w:r>
      <w:r>
        <w:t>щего году, в котором предполагается поставка по регулируемым договорам, и поставка мощности которых по договорам, указанным в подпункте 11 пункта 4 Правил оптового рынка электрической энергии и мощности, утвержденных постановлением Правительства Российской</w:t>
      </w:r>
      <w:r>
        <w:t xml:space="preserve">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w:t>
      </w:r>
      <w:r>
        <w:t xml:space="preserve"> 10 апреля текущего года соответствующего уведомления организации коммерческой инфраструктуры.</w:t>
      </w:r>
    </w:p>
    <w:p w:rsidR="00000000" w:rsidRDefault="008F61D3">
      <w:bookmarkStart w:id="678" w:name="sub_200275"/>
      <w:r>
        <w:t>15. </w:t>
      </w:r>
      <w:hyperlink r:id="rId560" w:history="1">
        <w:r>
          <w:rPr>
            <w:rStyle w:val="a4"/>
          </w:rPr>
          <w:t>Утратил силу</w:t>
        </w:r>
      </w:hyperlink>
      <w:r>
        <w:t>.</w:t>
      </w:r>
    </w:p>
    <w:bookmarkEnd w:id="678"/>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r>
        <w:t xml:space="preserve">См. текст </w:t>
      </w:r>
      <w:hyperlink r:id="rId561" w:history="1">
        <w:r>
          <w:rPr>
            <w:rStyle w:val="a4"/>
          </w:rPr>
          <w:t>пункта 1</w:t>
        </w:r>
        <w:r>
          <w:rPr>
            <w:rStyle w:val="a4"/>
          </w:rPr>
          <w:t>5</w:t>
        </w:r>
      </w:hyperlink>
    </w:p>
    <w:bookmarkStart w:id="679" w:name="sub_200276"/>
    <w:p w:rsidR="00000000" w:rsidRDefault="008F61D3">
      <w:pPr>
        <w:pStyle w:val="a7"/>
      </w:pPr>
      <w:r>
        <w:fldChar w:fldCharType="begin"/>
      </w:r>
      <w:r>
        <w:instrText>HYPERLINK "garantF1://71082976.41"</w:instrText>
      </w:r>
      <w:r>
        <w:fldChar w:fldCharType="separate"/>
      </w:r>
      <w:r>
        <w:rPr>
          <w:rStyle w:val="a4"/>
        </w:rPr>
        <w:t>Постановлением</w:t>
      </w:r>
      <w:r>
        <w:fldChar w:fldCharType="end"/>
      </w:r>
      <w:r>
        <w:t xml:space="preserve"> Правительства РФ от 4 сентября 2015 г. N 941 в пункт 16 внесены изменения</w:t>
      </w:r>
    </w:p>
    <w:bookmarkEnd w:id="679"/>
    <w:p w:rsidR="00000000" w:rsidRDefault="008F61D3">
      <w:pPr>
        <w:pStyle w:val="a7"/>
      </w:pPr>
      <w:r>
        <w:fldChar w:fldCharType="begin"/>
      </w:r>
      <w:r>
        <w:instrText>HYPERLINK "garantF1://57304257.200276"</w:instrText>
      </w:r>
      <w:r>
        <w:fldChar w:fldCharType="separate"/>
      </w:r>
      <w:r>
        <w:rPr>
          <w:rStyle w:val="a4"/>
        </w:rPr>
        <w:t>См. текст пункта в предыдущей редакции</w:t>
      </w:r>
      <w:r>
        <w:fldChar w:fldCharType="end"/>
      </w:r>
    </w:p>
    <w:p w:rsidR="00000000" w:rsidRDefault="008F61D3">
      <w:r>
        <w:t>16. </w:t>
      </w:r>
      <w:r>
        <w:t>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w:t>
      </w:r>
      <w:r>
        <w:t>едельных уровней цен (тарифов) в соответствии с Основами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w:t>
      </w:r>
      <w:r>
        <w:t xml:space="preserve"> материалами).</w:t>
      </w:r>
    </w:p>
    <w:p w:rsidR="00000000" w:rsidRDefault="008F61D3">
      <w:bookmarkStart w:id="680" w:name="sub_200277"/>
      <w:r>
        <w:t xml:space="preserve">17. К заявлениям, направленным в соответствии с </w:t>
      </w:r>
      <w:hyperlink w:anchor="sub_200272" w:history="1">
        <w:r>
          <w:rPr>
            <w:rStyle w:val="a4"/>
          </w:rPr>
          <w:t>пунктами 12</w:t>
        </w:r>
      </w:hyperlink>
      <w:r>
        <w:t xml:space="preserve">, </w:t>
      </w:r>
      <w:hyperlink w:anchor="sub_200274" w:history="1">
        <w:r>
          <w:rPr>
            <w:rStyle w:val="a4"/>
          </w:rPr>
          <w:t>14</w:t>
        </w:r>
      </w:hyperlink>
      <w:r>
        <w:t xml:space="preserve"> и </w:t>
      </w:r>
      <w:hyperlink w:anchor="sub_200276" w:history="1">
        <w:r>
          <w:rPr>
            <w:rStyle w:val="a4"/>
          </w:rPr>
          <w:t>16</w:t>
        </w:r>
      </w:hyperlink>
      <w:r>
        <w:t xml:space="preserve"> настоящих Правил, организации, осуществляющие регулируемую деятельность, и орг</w:t>
      </w:r>
      <w:r>
        <w:t>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000000" w:rsidRDefault="008F61D3">
      <w:bookmarkStart w:id="681" w:name="sub_200350"/>
      <w:bookmarkEnd w:id="680"/>
      <w:r>
        <w:t>1) баланс электрической энергии;</w:t>
      </w:r>
    </w:p>
    <w:p w:rsidR="00000000" w:rsidRDefault="008F61D3">
      <w:bookmarkStart w:id="682" w:name="sub_200351"/>
      <w:bookmarkEnd w:id="681"/>
      <w:r>
        <w:t>2) баланс электрической мощност</w:t>
      </w:r>
      <w:r>
        <w:t>и, в том числе информация об установленной, располагаемой и рабочей генерирующей мощности;</w:t>
      </w:r>
    </w:p>
    <w:p w:rsidR="00000000" w:rsidRDefault="008F61D3">
      <w:bookmarkStart w:id="683" w:name="sub_200352"/>
      <w:bookmarkEnd w:id="682"/>
      <w:r>
        <w:t>3) баланс спроса и предложения в отношении тепловой энергии (для субъектов электроэнергетики, осуществляющих производство электрической и теплово</w:t>
      </w:r>
      <w:r>
        <w:t>й энергии в режиме комбинированной выработки);</w:t>
      </w:r>
    </w:p>
    <w:p w:rsidR="00000000" w:rsidRDefault="008F61D3">
      <w:bookmarkStart w:id="684" w:name="sub_200353"/>
      <w:bookmarkEnd w:id="683"/>
      <w:r>
        <w:t>4) баланс тепловой мощности;</w:t>
      </w:r>
    </w:p>
    <w:p w:rsidR="00000000" w:rsidRDefault="008F61D3">
      <w:bookmarkStart w:id="685" w:name="sub_200354"/>
      <w:bookmarkEnd w:id="684"/>
      <w:r>
        <w:t>5) бухгалтерская и статистическая отчетность за предшествующий период регулирования;</w:t>
      </w:r>
    </w:p>
    <w:p w:rsidR="00000000" w:rsidRDefault="008F61D3">
      <w:bookmarkStart w:id="686" w:name="sub_200355"/>
      <w:bookmarkEnd w:id="685"/>
      <w:r>
        <w:t>6) расчет полезного отпуска электри</w:t>
      </w:r>
      <w:r>
        <w:t xml:space="preserve">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w:t>
      </w:r>
      <w:r>
        <w:lastRenderedPageBreak/>
        <w:t xml:space="preserve">электроэнергетики, осуществляющих производство электрической и </w:t>
      </w:r>
      <w:r>
        <w:t>тепловой энергии в режиме комбинированной выработки);</w:t>
      </w:r>
    </w:p>
    <w:p w:rsidR="00000000" w:rsidRDefault="008F61D3">
      <w:bookmarkStart w:id="687" w:name="sub_200356"/>
      <w:bookmarkEnd w:id="686"/>
      <w:r>
        <w:t>7) данные о структуре и ценах потребляемого топлива с учетом перевозки;</w:t>
      </w:r>
    </w:p>
    <w:bookmarkEnd w:id="687"/>
    <w:p w:rsidR="00000000" w:rsidRDefault="008F61D3">
      <w:pPr>
        <w:pStyle w:val="a6"/>
        <w:rPr>
          <w:color w:val="000000"/>
          <w:sz w:val="16"/>
          <w:szCs w:val="16"/>
        </w:rPr>
      </w:pPr>
      <w:r>
        <w:rPr>
          <w:color w:val="000000"/>
          <w:sz w:val="16"/>
          <w:szCs w:val="16"/>
        </w:rPr>
        <w:t>Информация об изменениях:</w:t>
      </w:r>
    </w:p>
    <w:bookmarkStart w:id="688" w:name="sub_200357"/>
    <w:p w:rsidR="00000000" w:rsidRDefault="008F61D3">
      <w:pPr>
        <w:pStyle w:val="a7"/>
      </w:pPr>
      <w:r>
        <w:fldChar w:fldCharType="begin"/>
      </w:r>
      <w:r>
        <w:instrText>HYPERLINK "garantF1://71082976.41"</w:instrText>
      </w:r>
      <w:r>
        <w:fldChar w:fldCharType="separate"/>
      </w:r>
      <w:r>
        <w:rPr>
          <w:rStyle w:val="a4"/>
        </w:rPr>
        <w:t>Постановлением</w:t>
      </w:r>
      <w:r>
        <w:fldChar w:fldCharType="end"/>
      </w:r>
      <w:r>
        <w:t xml:space="preserve"> Правительств</w:t>
      </w:r>
      <w:r>
        <w:t>а РФ от 4 сентября 2015 г. N 941 в подпункт 8 внесены изменения</w:t>
      </w:r>
    </w:p>
    <w:bookmarkEnd w:id="688"/>
    <w:p w:rsidR="00000000" w:rsidRDefault="008F61D3">
      <w:pPr>
        <w:pStyle w:val="a7"/>
      </w:pPr>
      <w:r>
        <w:fldChar w:fldCharType="begin"/>
      </w:r>
      <w:r>
        <w:instrText>HYPERLINK "garantF1://57304257.200357"</w:instrText>
      </w:r>
      <w:r>
        <w:fldChar w:fldCharType="separate"/>
      </w:r>
      <w:r>
        <w:rPr>
          <w:rStyle w:val="a4"/>
        </w:rPr>
        <w:t>См. текст подпункта в предыдущей редакции</w:t>
      </w:r>
      <w:r>
        <w:fldChar w:fldCharType="end"/>
      </w:r>
    </w:p>
    <w:p w:rsidR="00000000" w:rsidRDefault="008F61D3">
      <w:r>
        <w:t xml:space="preserve">8) расчет расходов и необходимой валовой выручки от осуществления регулируемой деятельности (в том </w:t>
      </w:r>
      <w:r>
        <w:t xml:space="preserve">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562" w:history="1">
        <w:r>
          <w:rPr>
            <w:rStyle w:val="a4"/>
          </w:rPr>
          <w:t>методическими указаниями</w:t>
        </w:r>
      </w:hyperlink>
      <w:r>
        <w:t xml:space="preserve"> по определению выпадающих доходов, с</w:t>
      </w:r>
      <w:r>
        <w:t xml:space="preserve">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w:t>
      </w:r>
      <w:r>
        <w:t>в соответствии с методическими указаниями, утверждаемыми Федеральной антимонопольной службой;</w:t>
      </w:r>
    </w:p>
    <w:p w:rsidR="00000000" w:rsidRDefault="008F61D3">
      <w:bookmarkStart w:id="689" w:name="sub_200358"/>
      <w:r>
        <w:t>9) расчет тарифов на отдельные услуги, оказываемые на рынках электрической и тепловой энергии;</w:t>
      </w:r>
    </w:p>
    <w:p w:rsidR="00000000" w:rsidRDefault="008F61D3">
      <w:bookmarkStart w:id="690" w:name="sub_200359"/>
      <w:bookmarkEnd w:id="689"/>
      <w:r>
        <w:t xml:space="preserve">10) инвестиционная программа (проект </w:t>
      </w:r>
      <w:r>
        <w:t>инвестиционной программы) с обоснованием потребности в средствах, необходимых для прямого финансирования и обслуживания заемного капитала;</w:t>
      </w:r>
    </w:p>
    <w:p w:rsidR="00000000" w:rsidRDefault="008F61D3">
      <w:bookmarkStart w:id="691" w:name="sub_200360"/>
      <w:bookmarkEnd w:id="690"/>
      <w:r>
        <w:t>11) разработанные в соответствии с установленными требованиями программы энергосбережения в случа</w:t>
      </w:r>
      <w:r>
        <w:t>ях, когда разработка таких программ предусмотрена законодательством Российской Федерации;</w:t>
      </w:r>
    </w:p>
    <w:bookmarkEnd w:id="691"/>
    <w:p w:rsidR="00000000" w:rsidRDefault="008F61D3">
      <w:pPr>
        <w:pStyle w:val="a6"/>
        <w:rPr>
          <w:color w:val="000000"/>
          <w:sz w:val="16"/>
          <w:szCs w:val="16"/>
        </w:rPr>
      </w:pPr>
      <w:r>
        <w:rPr>
          <w:color w:val="000000"/>
          <w:sz w:val="16"/>
          <w:szCs w:val="16"/>
        </w:rPr>
        <w:t>Информация об изменениях:</w:t>
      </w:r>
    </w:p>
    <w:bookmarkStart w:id="692" w:name="sub_200361"/>
    <w:p w:rsidR="00000000" w:rsidRDefault="008F61D3">
      <w:pPr>
        <w:pStyle w:val="a7"/>
      </w:pPr>
      <w:r>
        <w:fldChar w:fldCharType="begin"/>
      </w:r>
      <w:r>
        <w:instrText>HYPERLINK "garantF1://70083216.300517"</w:instrText>
      </w:r>
      <w:r>
        <w:fldChar w:fldCharType="separate"/>
      </w:r>
      <w:r>
        <w:rPr>
          <w:rStyle w:val="a4"/>
        </w:rPr>
        <w:t>Постановлением</w:t>
      </w:r>
      <w:r>
        <w:fldChar w:fldCharType="end"/>
      </w:r>
      <w:r>
        <w:t xml:space="preserve"> Правительства РФ от 4 мая 2012 г. N 442 в подпункт 12 внесены из</w:t>
      </w:r>
      <w:r>
        <w:t>менения</w:t>
      </w:r>
    </w:p>
    <w:bookmarkEnd w:id="692"/>
    <w:p w:rsidR="00000000" w:rsidRDefault="008F61D3">
      <w:pPr>
        <w:pStyle w:val="a7"/>
      </w:pPr>
      <w:r>
        <w:fldChar w:fldCharType="begin"/>
      </w:r>
      <w:r>
        <w:instrText>HYPERLINK "garantF1://57941300.200361"</w:instrText>
      </w:r>
      <w:r>
        <w:fldChar w:fldCharType="separate"/>
      </w:r>
      <w:r>
        <w:rPr>
          <w:rStyle w:val="a4"/>
        </w:rPr>
        <w:t>См. текст подпункта в предыдущей редакции</w:t>
      </w:r>
      <w:r>
        <w:fldChar w:fldCharType="end"/>
      </w:r>
    </w:p>
    <w:p w:rsidR="00000000" w:rsidRDefault="008F61D3">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w:t>
      </w:r>
      <w:r>
        <w:t xml:space="preserve">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w:t>
      </w:r>
      <w:r>
        <w:t xml:space="preserve">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w:t>
      </w:r>
      <w:r>
        <w:t>бление электрической энергии;</w:t>
      </w:r>
    </w:p>
    <w:p w:rsidR="00000000" w:rsidRDefault="008F61D3">
      <w:pPr>
        <w:pStyle w:val="a6"/>
        <w:rPr>
          <w:color w:val="000000"/>
          <w:sz w:val="16"/>
          <w:szCs w:val="16"/>
        </w:rPr>
      </w:pPr>
      <w:r>
        <w:rPr>
          <w:color w:val="000000"/>
          <w:sz w:val="16"/>
          <w:szCs w:val="16"/>
        </w:rPr>
        <w:t>Информация об изменениях:</w:t>
      </w:r>
    </w:p>
    <w:bookmarkStart w:id="693" w:name="sub_200362"/>
    <w:p w:rsidR="00000000" w:rsidRDefault="008F61D3">
      <w:pPr>
        <w:pStyle w:val="a7"/>
      </w:pPr>
      <w:r>
        <w:fldChar w:fldCharType="begin"/>
      </w:r>
      <w:r>
        <w:instrText>HYPERLINK "garantF1://70769402.10122"</w:instrText>
      </w:r>
      <w:r>
        <w:fldChar w:fldCharType="separate"/>
      </w:r>
      <w:r>
        <w:rPr>
          <w:rStyle w:val="a4"/>
        </w:rPr>
        <w:t>Постановлением</w:t>
      </w:r>
      <w:r>
        <w:fldChar w:fldCharType="end"/>
      </w:r>
      <w:r>
        <w:t xml:space="preserve"> Правительства РФ от 13 февраля 2015 г. N 120 в подпункт 13 внесены изменения</w:t>
      </w:r>
    </w:p>
    <w:bookmarkEnd w:id="693"/>
    <w:p w:rsidR="00000000" w:rsidRDefault="008F61D3">
      <w:pPr>
        <w:pStyle w:val="a7"/>
      </w:pPr>
      <w:r>
        <w:fldChar w:fldCharType="begin"/>
      </w:r>
      <w:r>
        <w:instrText>HYPERLINK "garantF1://57403724.200362"</w:instrText>
      </w:r>
      <w:r>
        <w:fldChar w:fldCharType="separate"/>
      </w:r>
      <w:r>
        <w:rPr>
          <w:rStyle w:val="a4"/>
        </w:rPr>
        <w:t xml:space="preserve">См. текст </w:t>
      </w:r>
      <w:r>
        <w:rPr>
          <w:rStyle w:val="a4"/>
        </w:rPr>
        <w:t>подпункта в предыдущей редакции</w:t>
      </w:r>
      <w:r>
        <w:fldChar w:fldCharType="end"/>
      </w:r>
    </w:p>
    <w:p w:rsidR="00000000" w:rsidRDefault="008F61D3">
      <w:r>
        <w:t xml:space="preserve">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w:t>
      </w:r>
      <w:r>
        <w:t>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000000" w:rsidRDefault="008F61D3">
      <w:pPr>
        <w:pStyle w:val="a6"/>
        <w:rPr>
          <w:color w:val="000000"/>
          <w:sz w:val="16"/>
          <w:szCs w:val="16"/>
        </w:rPr>
      </w:pPr>
      <w:r>
        <w:rPr>
          <w:color w:val="000000"/>
          <w:sz w:val="16"/>
          <w:szCs w:val="16"/>
        </w:rPr>
        <w:t>Информация об изменениях:</w:t>
      </w:r>
    </w:p>
    <w:bookmarkStart w:id="694" w:name="sub_20036214"/>
    <w:p w:rsidR="00000000" w:rsidRDefault="008F61D3">
      <w:pPr>
        <w:pStyle w:val="a7"/>
      </w:pPr>
      <w:r>
        <w:lastRenderedPageBreak/>
        <w:fldChar w:fldCharType="begin"/>
      </w:r>
      <w:r>
        <w:instrText>HYPERLINK "garantF1://70083216.300518"</w:instrText>
      </w:r>
      <w:r>
        <w:fldChar w:fldCharType="separate"/>
      </w:r>
      <w:r>
        <w:rPr>
          <w:rStyle w:val="a4"/>
        </w:rPr>
        <w:t>Постановлением</w:t>
      </w:r>
      <w:r>
        <w:fldChar w:fldCharType="end"/>
      </w:r>
      <w:r>
        <w:t xml:space="preserve"> Правительст</w:t>
      </w:r>
      <w:r>
        <w:t>ва РФ от 4 мая 2012 г. N 442 пункт 17 дополнен подпунктом 14</w:t>
      </w:r>
    </w:p>
    <w:bookmarkEnd w:id="694"/>
    <w:p w:rsidR="00000000" w:rsidRDefault="008F61D3">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w:t>
      </w:r>
      <w:r>
        <w:t>тельством Российской Федерации об энергосбережении и о повышении энергетической эффективности:</w:t>
      </w:r>
    </w:p>
    <w:p w:rsidR="00000000" w:rsidRDefault="008F61D3">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000000" w:rsidRDefault="008F61D3">
      <w:r>
        <w:t>вступившее в законную силу решение суда о принудительном взыскании расходов, связанных с установкой прибора учета электрической энергии;</w:t>
      </w:r>
    </w:p>
    <w:p w:rsidR="00000000" w:rsidRDefault="008F61D3">
      <w:pPr>
        <w:pStyle w:val="a6"/>
        <w:rPr>
          <w:color w:val="000000"/>
          <w:sz w:val="16"/>
          <w:szCs w:val="16"/>
        </w:rPr>
      </w:pPr>
      <w:r>
        <w:rPr>
          <w:color w:val="000000"/>
          <w:sz w:val="16"/>
          <w:szCs w:val="16"/>
        </w:rPr>
        <w:t>Информация об изменениях:</w:t>
      </w:r>
    </w:p>
    <w:bookmarkStart w:id="695" w:name="sub_201715"/>
    <w:p w:rsidR="00000000" w:rsidRDefault="008F61D3">
      <w:pPr>
        <w:pStyle w:val="a7"/>
      </w:pPr>
      <w:r>
        <w:fldChar w:fldCharType="begin"/>
      </w:r>
      <w:r>
        <w:instrText>HYPERLINK "garantF1://71492612.1002"</w:instrText>
      </w:r>
      <w:r>
        <w:fldChar w:fldCharType="separate"/>
      </w:r>
      <w:r>
        <w:rPr>
          <w:rStyle w:val="a4"/>
        </w:rPr>
        <w:t>Постановлением</w:t>
      </w:r>
      <w:r>
        <w:fldChar w:fldCharType="end"/>
      </w:r>
      <w:r>
        <w:t xml:space="preserve"> Правительства РФ от 20 января</w:t>
      </w:r>
      <w:r>
        <w:t xml:space="preserve"> 2017 г. N 44 в подпункт 15 внесены изменения</w:t>
      </w:r>
    </w:p>
    <w:bookmarkEnd w:id="695"/>
    <w:p w:rsidR="00000000" w:rsidRDefault="008F61D3">
      <w:pPr>
        <w:pStyle w:val="a7"/>
      </w:pPr>
      <w:r>
        <w:fldChar w:fldCharType="begin"/>
      </w:r>
      <w:r>
        <w:instrText>HYPERLINK "garantF1://57313114.201715"</w:instrText>
      </w:r>
      <w:r>
        <w:fldChar w:fldCharType="separate"/>
      </w:r>
      <w:r>
        <w:rPr>
          <w:rStyle w:val="a4"/>
        </w:rPr>
        <w:t>См. текст подпункта в предыдущей редакции</w:t>
      </w:r>
      <w:r>
        <w:fldChar w:fldCharType="end"/>
      </w:r>
    </w:p>
    <w:p w:rsidR="00000000" w:rsidRDefault="008F61D3">
      <w:r>
        <w:t>15) справка о наличии официального сайта в сети Интернет и выделенного абонентского номера для обращений потребителей</w:t>
      </w:r>
      <w:r>
        <w:t xml:space="preserve">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000000" w:rsidRDefault="008F61D3">
      <w:pPr>
        <w:pStyle w:val="a6"/>
        <w:rPr>
          <w:color w:val="000000"/>
          <w:sz w:val="16"/>
          <w:szCs w:val="16"/>
        </w:rPr>
      </w:pPr>
      <w:bookmarkStart w:id="696" w:name="sub_201716"/>
      <w:r>
        <w:rPr>
          <w:color w:val="000000"/>
          <w:sz w:val="16"/>
          <w:szCs w:val="16"/>
        </w:rPr>
        <w:t>Информация об изменениях:</w:t>
      </w:r>
    </w:p>
    <w:bookmarkEnd w:id="696"/>
    <w:p w:rsidR="00000000" w:rsidRDefault="008F61D3">
      <w:pPr>
        <w:pStyle w:val="a7"/>
      </w:pPr>
      <w:r>
        <w:fldChar w:fldCharType="begin"/>
      </w:r>
      <w:r>
        <w:instrText>HYPERLINK "garantF1://71416202.1121"</w:instrText>
      </w:r>
      <w:r>
        <w:fldChar w:fldCharType="separate"/>
      </w:r>
      <w:r>
        <w:rPr>
          <w:rStyle w:val="a4"/>
        </w:rPr>
        <w:t>Постановлением</w:t>
      </w:r>
      <w:r>
        <w:fldChar w:fldCharType="end"/>
      </w:r>
      <w:r>
        <w:t xml:space="preserve"> Правительства РФ от 17 октября 2016 г. N 1056 пункт 17 дополнен подпунктом 16, </w:t>
      </w:r>
      <w:hyperlink r:id="rId563" w:history="1">
        <w:r>
          <w:rPr>
            <w:rStyle w:val="a4"/>
          </w:rPr>
          <w:t>вступающим в силу</w:t>
        </w:r>
      </w:hyperlink>
      <w:r>
        <w:t xml:space="preserve"> с 1 января 2017 г.</w:t>
      </w:r>
    </w:p>
    <w:p w:rsidR="00000000" w:rsidRDefault="008F61D3">
      <w:r>
        <w:t>16) утвержденные руководителем или иным уполномоче</w:t>
      </w:r>
      <w:r>
        <w:t xml:space="preserve">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564" w:history="1">
        <w:r>
          <w:rPr>
            <w:rStyle w:val="a4"/>
          </w:rPr>
          <w:t>пунктах</w:t>
        </w:r>
        <w:r>
          <w:rPr>
            <w:rStyle w:val="a4"/>
          </w:rPr>
          <w:t xml:space="preserve"> 1</w:t>
        </w:r>
      </w:hyperlink>
      <w:r>
        <w:t xml:space="preserve"> и </w:t>
      </w:r>
      <w:hyperlink r:id="rId565" w:history="1">
        <w:r>
          <w:rPr>
            <w:rStyle w:val="a4"/>
          </w:rPr>
          <w:t>2</w:t>
        </w:r>
      </w:hyperlink>
      <w:r>
        <w:t xml:space="preserve"> критериев отнесения владельцев объектов электросетевого хозяйства к территориальным сетевым организациям, утвержденных </w:t>
      </w:r>
      <w:hyperlink r:id="rId566" w:history="1">
        <w:r>
          <w:rPr>
            <w:rStyle w:val="a4"/>
          </w:rPr>
          <w:t>постановлением</w:t>
        </w:r>
      </w:hyperlink>
      <w:r>
        <w:t xml:space="preserve"> Правительства Российской Федерации от</w:t>
      </w:r>
      <w:r>
        <w:t xml:space="preserve">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000000" w:rsidRDefault="008F61D3"/>
    <w:p w:rsidR="00000000" w:rsidRDefault="008F61D3">
      <w:pPr>
        <w:pStyle w:val="a6"/>
        <w:rPr>
          <w:color w:val="000000"/>
          <w:sz w:val="16"/>
          <w:szCs w:val="16"/>
        </w:rPr>
      </w:pPr>
      <w:bookmarkStart w:id="697" w:name="sub_20171"/>
      <w:r>
        <w:rPr>
          <w:color w:val="000000"/>
          <w:sz w:val="16"/>
          <w:szCs w:val="16"/>
        </w:rPr>
        <w:t>Инфор</w:t>
      </w:r>
      <w:r>
        <w:rPr>
          <w:color w:val="000000"/>
          <w:sz w:val="16"/>
          <w:szCs w:val="16"/>
        </w:rPr>
        <w:t>мация об изменениях:</w:t>
      </w:r>
    </w:p>
    <w:bookmarkEnd w:id="697"/>
    <w:p w:rsidR="00000000" w:rsidRDefault="008F61D3">
      <w:pPr>
        <w:pStyle w:val="a7"/>
      </w:pPr>
      <w:r>
        <w:fldChar w:fldCharType="begin"/>
      </w:r>
      <w:r>
        <w:instrText>HYPERLINK "garantF1://70769402.10123"</w:instrText>
      </w:r>
      <w:r>
        <w:fldChar w:fldCharType="separate"/>
      </w:r>
      <w:r>
        <w:rPr>
          <w:rStyle w:val="a4"/>
        </w:rPr>
        <w:t>Постановлением</w:t>
      </w:r>
      <w:r>
        <w:fldChar w:fldCharType="end"/>
      </w:r>
      <w:r>
        <w:t xml:space="preserve"> Правительства РФ от 13 февраля 2015 г. N 120 Правила дополнены пунктом 17.1</w:t>
      </w:r>
    </w:p>
    <w:p w:rsidR="00000000" w:rsidRDefault="008F61D3">
      <w:r>
        <w:t>17.1. При установлении цен (тарифов) для регулируемой организации, созданной в результате реорг</w:t>
      </w:r>
      <w:r>
        <w:t xml:space="preserve">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sub_200354" w:history="1">
        <w:r>
          <w:rPr>
            <w:rStyle w:val="a4"/>
          </w:rPr>
          <w:t>подпунктами 5</w:t>
        </w:r>
      </w:hyperlink>
      <w:r>
        <w:t xml:space="preserve">, </w:t>
      </w:r>
      <w:hyperlink w:anchor="sub_200362" w:history="1">
        <w:r>
          <w:rPr>
            <w:rStyle w:val="a4"/>
          </w:rPr>
          <w:t>13</w:t>
        </w:r>
      </w:hyperlink>
      <w:r>
        <w:t xml:space="preserve">, </w:t>
      </w:r>
      <w:hyperlink w:anchor="sub_20036214" w:history="1">
        <w:r>
          <w:rPr>
            <w:rStyle w:val="a4"/>
          </w:rPr>
          <w:t>14 пункта 17</w:t>
        </w:r>
      </w:hyperlink>
      <w:r>
        <w:t xml:space="preserve"> настоящих Правил в отношении реорганизованной организации (реорганизованных организаций).</w:t>
      </w:r>
    </w:p>
    <w:p w:rsidR="00000000" w:rsidRDefault="008F61D3">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w:t>
      </w:r>
      <w:r>
        <w:t>я отчетность такой организации на дату ее государственной регистрации.</w:t>
      </w:r>
    </w:p>
    <w:p w:rsidR="00000000" w:rsidRDefault="008F61D3">
      <w:pPr>
        <w:pStyle w:val="a6"/>
        <w:rPr>
          <w:color w:val="000000"/>
          <w:sz w:val="16"/>
          <w:szCs w:val="16"/>
        </w:rPr>
      </w:pPr>
      <w:bookmarkStart w:id="698" w:name="sub_200278"/>
      <w:r>
        <w:rPr>
          <w:color w:val="000000"/>
          <w:sz w:val="16"/>
          <w:szCs w:val="16"/>
        </w:rPr>
        <w:t>Информация об изменениях:</w:t>
      </w:r>
    </w:p>
    <w:bookmarkEnd w:id="698"/>
    <w:p w:rsidR="00000000" w:rsidRDefault="008F61D3">
      <w:pPr>
        <w:pStyle w:val="a7"/>
      </w:pPr>
      <w:r>
        <w:fldChar w:fldCharType="begin"/>
      </w:r>
      <w:r>
        <w:instrText>HYPERLINK "garantF1://71082976.41"</w:instrText>
      </w:r>
      <w:r>
        <w:fldChar w:fldCharType="separate"/>
      </w:r>
      <w:r>
        <w:rPr>
          <w:rStyle w:val="a4"/>
        </w:rPr>
        <w:t>Постановлением</w:t>
      </w:r>
      <w:r>
        <w:fldChar w:fldCharType="end"/>
      </w:r>
      <w:r>
        <w:t xml:space="preserve"> Правительства РФ от 4 сентября 2015 г. N 941 в пункт 18 внесены изменения</w:t>
      </w:r>
    </w:p>
    <w:p w:rsidR="00000000" w:rsidRDefault="008F61D3">
      <w:pPr>
        <w:pStyle w:val="a7"/>
      </w:pPr>
      <w:hyperlink r:id="rId567" w:history="1">
        <w:r>
          <w:rPr>
            <w:rStyle w:val="a4"/>
          </w:rPr>
          <w:t>См. текст пункта в предыдущей редакции</w:t>
        </w:r>
      </w:hyperlink>
    </w:p>
    <w:p w:rsidR="00000000" w:rsidRDefault="008F61D3">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w:t>
      </w:r>
      <w:r>
        <w:lastRenderedPageBreak/>
        <w:t>периоды регулирования рассчитываются незав</w:t>
      </w:r>
      <w:r>
        <w:t xml:space="preserve">исимо от срока подачи материалов, предусмотренного </w:t>
      </w:r>
      <w:hyperlink w:anchor="sub_200272" w:history="1">
        <w:r>
          <w:rPr>
            <w:rStyle w:val="a4"/>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w:t>
      </w:r>
      <w:r>
        <w:t>в полном объеме. По решению регулирующего органа данный срок может быть продлен не более чем на 30 дней.</w:t>
      </w:r>
    </w:p>
    <w:p w:rsidR="00000000" w:rsidRDefault="008F61D3">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w:t>
      </w:r>
      <w:r>
        <w:t>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w:t>
      </w:r>
      <w:r>
        <w:t>твующего периоду регулирования.</w:t>
      </w:r>
    </w:p>
    <w:p w:rsidR="00000000" w:rsidRDefault="008F61D3">
      <w:r>
        <w:t>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w:t>
      </w:r>
      <w:r>
        <w:t xml:space="preserve">ния устанавливаются в текущем периоде регулирования независимо от срока подачи материалов, предусмотренного </w:t>
      </w:r>
      <w:hyperlink w:anchor="sub_200272" w:history="1">
        <w:r>
          <w:rPr>
            <w:rStyle w:val="a4"/>
          </w:rPr>
          <w:t>пунктом 12</w:t>
        </w:r>
      </w:hyperlink>
      <w:r>
        <w:t xml:space="preserve"> настоящих Правил, но не позднее 1 декабря текущего периода регулирования.</w:t>
      </w:r>
    </w:p>
    <w:p w:rsidR="00000000" w:rsidRDefault="008F61D3">
      <w:bookmarkStart w:id="699" w:name="sub_20027804"/>
      <w:r>
        <w:t>Территориальная сетевая</w:t>
      </w:r>
      <w:r>
        <w:t xml:space="preserve">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w:t>
      </w:r>
      <w:r>
        <w:t>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w:t>
      </w:r>
      <w:r>
        <w:t>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000000" w:rsidRDefault="008F61D3">
      <w:bookmarkStart w:id="700" w:name="sub_200279"/>
      <w:bookmarkEnd w:id="699"/>
      <w:r>
        <w:t>19. В случае если в ходе анализа представленных организациями, осуществляющими регулируемую</w:t>
      </w:r>
      <w:r>
        <w:t xml:space="preserve">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w:t>
      </w:r>
      <w:r>
        <w:t>ющие регулируемую деятельность, представляют их в течение 7 дней со дня поступления запроса.</w:t>
      </w:r>
    </w:p>
    <w:p w:rsidR="00000000" w:rsidRDefault="008F61D3">
      <w:bookmarkStart w:id="701" w:name="sub_200280"/>
      <w:bookmarkEnd w:id="700"/>
      <w:r>
        <w:t xml:space="preserve">20. Предложения, предусмотренные </w:t>
      </w:r>
      <w:hyperlink w:anchor="sub_200272" w:history="1">
        <w:r>
          <w:rPr>
            <w:rStyle w:val="a4"/>
          </w:rPr>
          <w:t>пунктами 12</w:t>
        </w:r>
      </w:hyperlink>
      <w:r>
        <w:t xml:space="preserve">, </w:t>
      </w:r>
      <w:hyperlink w:anchor="sub_200273" w:history="1">
        <w:r>
          <w:rPr>
            <w:rStyle w:val="a4"/>
          </w:rPr>
          <w:t>13</w:t>
        </w:r>
      </w:hyperlink>
      <w:r>
        <w:t xml:space="preserve">, </w:t>
      </w:r>
      <w:hyperlink w:anchor="sub_200274" w:history="1">
        <w:r>
          <w:rPr>
            <w:rStyle w:val="a4"/>
          </w:rPr>
          <w:t>14</w:t>
        </w:r>
      </w:hyperlink>
      <w:r>
        <w:t xml:space="preserve"> и </w:t>
      </w:r>
      <w:hyperlink w:anchor="sub_200276" w:history="1">
        <w:r>
          <w:rPr>
            <w:rStyle w:val="a4"/>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bookmarkEnd w:id="701"/>
    <w:p w:rsidR="00000000" w:rsidRDefault="008F61D3">
      <w:r>
        <w:t>Регулирующий орган в течение 14 дней с д</w:t>
      </w:r>
      <w:r>
        <w:t>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w:t>
      </w:r>
      <w:r>
        <w:t>а, назначенного уполномоченным по делу.</w:t>
      </w:r>
    </w:p>
    <w:p w:rsidR="00000000" w:rsidRDefault="008F61D3">
      <w:pPr>
        <w:pStyle w:val="a6"/>
        <w:rPr>
          <w:color w:val="000000"/>
          <w:sz w:val="16"/>
          <w:szCs w:val="16"/>
        </w:rPr>
      </w:pPr>
      <w:bookmarkStart w:id="702" w:name="sub_200281"/>
      <w:r>
        <w:rPr>
          <w:color w:val="000000"/>
          <w:sz w:val="16"/>
          <w:szCs w:val="16"/>
        </w:rPr>
        <w:t>Информация об изменениях:</w:t>
      </w:r>
    </w:p>
    <w:bookmarkEnd w:id="702"/>
    <w:p w:rsidR="00000000" w:rsidRDefault="008F61D3">
      <w:pPr>
        <w:pStyle w:val="a7"/>
      </w:pPr>
      <w:r>
        <w:fldChar w:fldCharType="begin"/>
      </w:r>
      <w:r>
        <w:instrText>HYPERLINK "garantF1://71082976.41"</w:instrText>
      </w:r>
      <w:r>
        <w:fldChar w:fldCharType="separate"/>
      </w:r>
      <w:r>
        <w:rPr>
          <w:rStyle w:val="a4"/>
        </w:rPr>
        <w:t>Постановлением</w:t>
      </w:r>
      <w:r>
        <w:fldChar w:fldCharType="end"/>
      </w:r>
      <w:r>
        <w:t xml:space="preserve"> Правительства РФ от 4 сентября 2015 г. N 941 в пункт 21 внесены изменения</w:t>
      </w:r>
    </w:p>
    <w:p w:rsidR="00000000" w:rsidRDefault="008F61D3">
      <w:pPr>
        <w:pStyle w:val="a7"/>
      </w:pPr>
      <w:hyperlink r:id="rId568" w:history="1">
        <w:r>
          <w:rPr>
            <w:rStyle w:val="a4"/>
          </w:rPr>
          <w:t>См. те</w:t>
        </w:r>
        <w:r>
          <w:rPr>
            <w:rStyle w:val="a4"/>
          </w:rPr>
          <w:t>кст пункта в предыдущей редакции</w:t>
        </w:r>
      </w:hyperlink>
    </w:p>
    <w:p w:rsidR="00000000" w:rsidRDefault="008F61D3">
      <w:r>
        <w:t xml:space="preserve">21. Федеральная антимонопольная служба утверждает </w:t>
      </w:r>
      <w:hyperlink r:id="rId569" w:history="1">
        <w:r>
          <w:rPr>
            <w:rStyle w:val="a4"/>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w:t>
      </w:r>
      <w:r>
        <w:t xml:space="preserve">и выдачи отказов в рассмотрении заявлений об установлении цен (тарифов) и (или) их предельных уровней, а также порядок </w:t>
      </w:r>
      <w:r>
        <w:lastRenderedPageBreak/>
        <w:t>согласования решений органов исполнительной власти субъектов Российской Федерации в области государственного регулирования тарифов об уст</w:t>
      </w:r>
      <w:r>
        <w:t>ановлении цен (тарифов) выше максимального или ниже минимального уровня, установленного в соответствии с Основами ценообразования.</w:t>
      </w:r>
    </w:p>
    <w:p w:rsidR="00000000" w:rsidRDefault="008F61D3">
      <w:bookmarkStart w:id="703" w:name="sub_200282"/>
      <w:r>
        <w:t xml:space="preserve">22. Регулирующий орган проводит экспертизу предложений об установлении цен (тарифов) и (или) их предельных уровней </w:t>
      </w:r>
      <w:r>
        <w:t>и устанавливает срок ее проведения, но не более 6 месяцев.</w:t>
      </w:r>
    </w:p>
    <w:bookmarkEnd w:id="703"/>
    <w:p w:rsidR="00000000" w:rsidRDefault="008F61D3">
      <w:r>
        <w:t>Регулирующий орган н</w:t>
      </w:r>
      <w:r>
        <w:t>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w:t>
      </w:r>
      <w:r>
        <w:t>ческими лицами).</w:t>
      </w:r>
    </w:p>
    <w:p w:rsidR="00000000" w:rsidRDefault="008F61D3">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w:t>
      </w:r>
      <w:r>
        <w:t>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w:t>
      </w:r>
      <w:r>
        <w:t>льных уровней.</w:t>
      </w:r>
    </w:p>
    <w:p w:rsidR="00000000" w:rsidRDefault="008F61D3">
      <w:bookmarkStart w:id="704" w:name="sub_200283"/>
      <w:r>
        <w:t>23. Экспертное заключение помимо общих мотивированных выводов и рекомендаций должно содержать:</w:t>
      </w:r>
    </w:p>
    <w:p w:rsidR="00000000" w:rsidRDefault="008F61D3">
      <w:bookmarkStart w:id="705" w:name="sub_200363"/>
      <w:bookmarkEnd w:id="704"/>
      <w:r>
        <w:t>1) оценку достоверности данных, приведенных в предложениях об установлении цен (тарифов) и (или) их предельных уровн</w:t>
      </w:r>
      <w:r>
        <w:t>ей;</w:t>
      </w:r>
    </w:p>
    <w:p w:rsidR="00000000" w:rsidRDefault="008F61D3">
      <w:bookmarkStart w:id="706" w:name="sub_200364"/>
      <w:bookmarkEnd w:id="705"/>
      <w:r>
        <w:t>2) оценку финансового состояния организации, осуществляющей регулируемую деятельность;</w:t>
      </w:r>
    </w:p>
    <w:p w:rsidR="00000000" w:rsidRDefault="008F61D3">
      <w:bookmarkStart w:id="707" w:name="sub_200365"/>
      <w:bookmarkEnd w:id="706"/>
      <w:r>
        <w:t>3) анализ основных технико-экономических показателей за 2 предшествующих года, текущий год и расчетный период регулирования;</w:t>
      </w:r>
    </w:p>
    <w:p w:rsidR="00000000" w:rsidRDefault="008F61D3">
      <w:bookmarkStart w:id="708" w:name="sub_200366"/>
      <w:bookmarkEnd w:id="707"/>
      <w:r>
        <w:t>4) анализ экономической обоснованности расходов по статьям расходов;</w:t>
      </w:r>
    </w:p>
    <w:p w:rsidR="00000000" w:rsidRDefault="008F61D3">
      <w:bookmarkStart w:id="709" w:name="sub_200367"/>
      <w:bookmarkEnd w:id="708"/>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w:t>
      </w:r>
      <w:r>
        <w:t>тельность;</w:t>
      </w:r>
    </w:p>
    <w:p w:rsidR="00000000" w:rsidRDefault="008F61D3">
      <w:bookmarkStart w:id="710" w:name="sub_200368"/>
      <w:bookmarkEnd w:id="709"/>
      <w:r>
        <w:t>6) сравнительный анализ динамики расходов и величины необходимой прибыли по отношению к предыдущему периоду регулирования;</w:t>
      </w:r>
    </w:p>
    <w:p w:rsidR="00000000" w:rsidRDefault="008F61D3">
      <w:bookmarkStart w:id="711" w:name="sub_200369"/>
      <w:bookmarkEnd w:id="710"/>
      <w:r>
        <w:t>7) анализ соответствия расчета цен (тарифов) и формы представления предложений нор</w:t>
      </w:r>
      <w:r>
        <w:t>мативно-методическим документам по вопросам регулирования цен (тарифов) и (или) их предельных уровней;</w:t>
      </w:r>
    </w:p>
    <w:bookmarkEnd w:id="711"/>
    <w:p w:rsidR="00000000" w:rsidRDefault="008F61D3">
      <w:pPr>
        <w:pStyle w:val="a6"/>
        <w:rPr>
          <w:color w:val="000000"/>
          <w:sz w:val="16"/>
          <w:szCs w:val="16"/>
        </w:rPr>
      </w:pPr>
      <w:r>
        <w:rPr>
          <w:color w:val="000000"/>
          <w:sz w:val="16"/>
          <w:szCs w:val="16"/>
        </w:rPr>
        <w:t>Информация об изменениях:</w:t>
      </w:r>
    </w:p>
    <w:bookmarkStart w:id="712" w:name="sub_20238"/>
    <w:p w:rsidR="00000000" w:rsidRDefault="008F61D3">
      <w:pPr>
        <w:pStyle w:val="a7"/>
      </w:pPr>
      <w:r>
        <w:fldChar w:fldCharType="begin"/>
      </w:r>
      <w:r>
        <w:instrText>HYPERLINK "garantF1://71416202.1122"</w:instrText>
      </w:r>
      <w:r>
        <w:fldChar w:fldCharType="separate"/>
      </w:r>
      <w:r>
        <w:rPr>
          <w:rStyle w:val="a4"/>
        </w:rPr>
        <w:t>Постановлением</w:t>
      </w:r>
      <w:r>
        <w:fldChar w:fldCharType="end"/>
      </w:r>
      <w:r>
        <w:t xml:space="preserve"> Правительства РФ от 17 октября 2016 г. N 1056 в подпун</w:t>
      </w:r>
      <w:r>
        <w:t xml:space="preserve">кт 8 внесены изменения, </w:t>
      </w:r>
      <w:hyperlink r:id="rId570" w:history="1">
        <w:r>
          <w:rPr>
            <w:rStyle w:val="a4"/>
          </w:rPr>
          <w:t>вступающие в силу</w:t>
        </w:r>
      </w:hyperlink>
      <w:r>
        <w:t xml:space="preserve"> с 1 января 2017 г.</w:t>
      </w:r>
    </w:p>
    <w:bookmarkEnd w:id="712"/>
    <w:p w:rsidR="00000000" w:rsidRDefault="008F61D3">
      <w:pPr>
        <w:pStyle w:val="a7"/>
      </w:pPr>
      <w:r>
        <w:fldChar w:fldCharType="begin"/>
      </w:r>
      <w:r>
        <w:instrText>HYPERLINK "garantF1://57357582.20238"</w:instrText>
      </w:r>
      <w:r>
        <w:fldChar w:fldCharType="separate"/>
      </w:r>
      <w:r>
        <w:rPr>
          <w:rStyle w:val="a4"/>
        </w:rPr>
        <w:t>См. текст подпункта в предыдущей редакции</w:t>
      </w:r>
      <w:r>
        <w:fldChar w:fldCharType="end"/>
      </w:r>
    </w:p>
    <w:p w:rsidR="00000000" w:rsidRDefault="008F61D3">
      <w:r>
        <w:t xml:space="preserve">8) анализ соответствия организации </w:t>
      </w:r>
      <w:hyperlink r:id="rId571" w:history="1">
        <w:r>
          <w:rPr>
            <w:rStyle w:val="a4"/>
          </w:rPr>
          <w:t>критериям</w:t>
        </w:r>
      </w:hyperlink>
      <w:r>
        <w:t xml:space="preserve"> отнесения владельцев объектов электросетевого хозяйства к территориальным сетевым организациям.</w:t>
      </w:r>
    </w:p>
    <w:p w:rsidR="00000000" w:rsidRDefault="008F61D3">
      <w:pPr>
        <w:pStyle w:val="a6"/>
        <w:rPr>
          <w:color w:val="000000"/>
          <w:sz w:val="16"/>
          <w:szCs w:val="16"/>
        </w:rPr>
      </w:pPr>
      <w:bookmarkStart w:id="713" w:name="sub_200284"/>
      <w:r>
        <w:rPr>
          <w:color w:val="000000"/>
          <w:sz w:val="16"/>
          <w:szCs w:val="16"/>
        </w:rPr>
        <w:t>Информация об изменениях:</w:t>
      </w:r>
    </w:p>
    <w:bookmarkEnd w:id="713"/>
    <w:p w:rsidR="00000000" w:rsidRDefault="008F61D3">
      <w:pPr>
        <w:pStyle w:val="a7"/>
      </w:pPr>
      <w:r>
        <w:fldChar w:fldCharType="begin"/>
      </w:r>
      <w:r>
        <w:instrText>HYPERLINK "garantF1://70782156.20013"</w:instrText>
      </w:r>
      <w:r>
        <w:fldChar w:fldCharType="separate"/>
      </w:r>
      <w:r>
        <w:rPr>
          <w:rStyle w:val="a4"/>
        </w:rPr>
        <w:t>Постановлением</w:t>
      </w:r>
      <w:r>
        <w:fldChar w:fldCharType="end"/>
      </w:r>
      <w:r>
        <w:t xml:space="preserve"> Правительс</w:t>
      </w:r>
      <w:r>
        <w:t>тва РФ от 28 февраля 2015 г. N 184 в пункт 24 внесены изменения</w:t>
      </w:r>
    </w:p>
    <w:p w:rsidR="00000000" w:rsidRDefault="008F61D3">
      <w:pPr>
        <w:pStyle w:val="a7"/>
      </w:pPr>
      <w:hyperlink r:id="rId572" w:history="1">
        <w:r>
          <w:rPr>
            <w:rStyle w:val="a4"/>
          </w:rPr>
          <w:t>См. текст пункта в предыдущей редакции</w:t>
        </w:r>
      </w:hyperlink>
    </w:p>
    <w:p w:rsidR="00000000" w:rsidRDefault="008F61D3">
      <w:r>
        <w:t>24. В случае непредставления организациями, осуществляющими регулируемую деятельность, материалов, предусмотренн</w:t>
      </w:r>
      <w:r>
        <w:t xml:space="preserve">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w:t>
      </w:r>
      <w:r>
        <w:lastRenderedPageBreak/>
        <w:t>также исходя из имеющихся данных за предшествующие периоды р</w:t>
      </w:r>
      <w:r>
        <w:t>егулирования, использованных в том числе для установления действующих цен (тарифов).</w:t>
      </w:r>
    </w:p>
    <w:p w:rsidR="00000000" w:rsidRDefault="008F61D3">
      <w:bookmarkStart w:id="714" w:name="sub_20242"/>
      <w:r>
        <w:t>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w:t>
      </w:r>
      <w:r>
        <w:t xml:space="preserve">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573" w:history="1">
        <w:r>
          <w:rPr>
            <w:rStyle w:val="a4"/>
          </w:rPr>
          <w:t>критериям</w:t>
        </w:r>
      </w:hyperlink>
      <w:r>
        <w:t xml:space="preserve"> отнесения владельцев объектов электросетевого хозяйства к территори</w:t>
      </w:r>
      <w:r>
        <w:t>альным сетевым организациям.</w:t>
      </w:r>
    </w:p>
    <w:p w:rsidR="00000000" w:rsidRDefault="008F61D3">
      <w:bookmarkStart w:id="715" w:name="sub_20243"/>
      <w:bookmarkEnd w:id="714"/>
      <w:r>
        <w:t xml:space="preserve">В случае выявления несоответствия юридического лица, владеющего объектами электросетевого хозяйства, одному или нескольким </w:t>
      </w:r>
      <w:hyperlink r:id="rId574" w:history="1">
        <w:r>
          <w:rPr>
            <w:rStyle w:val="a4"/>
          </w:rPr>
          <w:t>критериям</w:t>
        </w:r>
      </w:hyperlink>
      <w:r>
        <w:t xml:space="preserve"> отнесения владельцев объектов электро</w:t>
      </w:r>
      <w:r>
        <w:t>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w:t>
      </w:r>
      <w:r>
        <w:t>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000000" w:rsidRDefault="008F61D3">
      <w:bookmarkStart w:id="716" w:name="sub_20244"/>
      <w:bookmarkEnd w:id="715"/>
      <w:r>
        <w:t xml:space="preserve">В случае, указанном в </w:t>
      </w:r>
      <w:hyperlink w:anchor="sub_200284" w:history="1">
        <w:r>
          <w:rPr>
            <w:rStyle w:val="a4"/>
          </w:rPr>
          <w:t>абзаце первом</w:t>
        </w:r>
      </w:hyperlink>
      <w:r>
        <w:t xml:space="preserve"> настоящего пункта, соответствие юридического лица, владеющего объектами электросетевого хозяйства, </w:t>
      </w:r>
      <w:hyperlink r:id="rId575" w:history="1">
        <w:r>
          <w:rPr>
            <w:rStyle w:val="a4"/>
          </w:rPr>
          <w:t>критериям</w:t>
        </w:r>
      </w:hyperlink>
      <w:r>
        <w:t xml:space="preserve"> отнесения владельцев объектов электросетевог</w:t>
      </w:r>
      <w:r>
        <w:t>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w:t>
      </w:r>
      <w:r>
        <w:t xml:space="preserve">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000000" w:rsidRDefault="008F61D3">
      <w:pPr>
        <w:pStyle w:val="a6"/>
        <w:rPr>
          <w:color w:val="000000"/>
          <w:sz w:val="16"/>
          <w:szCs w:val="16"/>
        </w:rPr>
      </w:pPr>
      <w:bookmarkStart w:id="717" w:name="sub_200285"/>
      <w:bookmarkEnd w:id="716"/>
      <w:r>
        <w:rPr>
          <w:color w:val="000000"/>
          <w:sz w:val="16"/>
          <w:szCs w:val="16"/>
        </w:rPr>
        <w:t>Информация об изменениях:</w:t>
      </w:r>
    </w:p>
    <w:bookmarkEnd w:id="717"/>
    <w:p w:rsidR="00000000" w:rsidRDefault="008F61D3">
      <w:pPr>
        <w:pStyle w:val="a7"/>
      </w:pPr>
      <w:r>
        <w:fldChar w:fldCharType="begin"/>
      </w:r>
      <w:r>
        <w:instrText>HYPERLINK "garant</w:instrText>
      </w:r>
      <w:r>
        <w:instrText>F1://71082976.42"</w:instrText>
      </w:r>
      <w:r>
        <w:fldChar w:fldCharType="separate"/>
      </w:r>
      <w:r>
        <w:rPr>
          <w:rStyle w:val="a4"/>
        </w:rPr>
        <w:t>Постановлением</w:t>
      </w:r>
      <w:r>
        <w:fldChar w:fldCharType="end"/>
      </w:r>
      <w:r>
        <w:t xml:space="preserve"> Правительства РФ от 4 сентября 2015 г. N 941 в пункт 25 внесены изменения</w:t>
      </w:r>
    </w:p>
    <w:p w:rsidR="00000000" w:rsidRDefault="008F61D3">
      <w:pPr>
        <w:pStyle w:val="a7"/>
      </w:pPr>
      <w:hyperlink r:id="rId576" w:history="1">
        <w:r>
          <w:rPr>
            <w:rStyle w:val="a4"/>
          </w:rPr>
          <w:t>См. текст пункта в предыдущей редакции</w:t>
        </w:r>
      </w:hyperlink>
    </w:p>
    <w:p w:rsidR="00000000" w:rsidRDefault="008F61D3">
      <w:r>
        <w:t>25. Решения об установлении цен (тарифов) и (или) их предельных уро</w:t>
      </w:r>
      <w:r>
        <w:t>вней в сферах деятельности субъектов естественных монополий принимаются на заседании коллегиального органа регулирующего органа.</w:t>
      </w:r>
    </w:p>
    <w:p w:rsidR="00000000" w:rsidRDefault="008F61D3">
      <w:r>
        <w:t>Организация, осуществляющая регулируемую деятельность, за 10 дней до рассмотрения вопроса об установлении цен (тарифов) и (или)</w:t>
      </w:r>
      <w:r>
        <w:t xml:space="preserve">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000000" w:rsidRDefault="008F61D3">
      <w:pPr>
        <w:pStyle w:val="a6"/>
        <w:rPr>
          <w:color w:val="000000"/>
          <w:sz w:val="16"/>
          <w:szCs w:val="16"/>
        </w:rPr>
      </w:pPr>
      <w:bookmarkStart w:id="718" w:name="sub_200286"/>
      <w:r>
        <w:rPr>
          <w:color w:val="000000"/>
          <w:sz w:val="16"/>
          <w:szCs w:val="16"/>
        </w:rPr>
        <w:t>Информация об изменениях:</w:t>
      </w:r>
    </w:p>
    <w:bookmarkEnd w:id="718"/>
    <w:p w:rsidR="00000000" w:rsidRDefault="008F61D3">
      <w:pPr>
        <w:pStyle w:val="a7"/>
      </w:pPr>
      <w:r>
        <w:fldChar w:fldCharType="begin"/>
      </w:r>
      <w:r>
        <w:instrText>HYPERLINK "garantF1://71082976.42"</w:instrText>
      </w:r>
      <w:r>
        <w:fldChar w:fldCharType="separate"/>
      </w:r>
      <w:r>
        <w:rPr>
          <w:rStyle w:val="a4"/>
        </w:rPr>
        <w:t>Постановлением</w:t>
      </w:r>
      <w:r>
        <w:fldChar w:fldCharType="end"/>
      </w:r>
      <w:r>
        <w:t xml:space="preserve"> Правительства РФ от 4 сентября 2015 г. N 941 в пункт 26 внесены изменения</w:t>
      </w:r>
    </w:p>
    <w:p w:rsidR="00000000" w:rsidRDefault="008F61D3">
      <w:pPr>
        <w:pStyle w:val="a7"/>
      </w:pPr>
      <w:hyperlink r:id="rId577" w:history="1">
        <w:r>
          <w:rPr>
            <w:rStyle w:val="a4"/>
          </w:rPr>
          <w:t>См. текст пункта в предыдущей редакции</w:t>
        </w:r>
      </w:hyperlink>
    </w:p>
    <w:p w:rsidR="00000000" w:rsidRDefault="008F61D3">
      <w:r>
        <w:t>26. </w:t>
      </w:r>
      <w:r>
        <w:t>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000000" w:rsidRDefault="008F61D3">
      <w:r>
        <w:t>В слу</w:t>
      </w:r>
      <w:r>
        <w:t xml:space="preserve">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w:t>
      </w:r>
      <w:r>
        <w:lastRenderedPageBreak/>
        <w:t>отсутствия указанных представителей</w:t>
      </w:r>
      <w:r>
        <w:t xml:space="preserve"> рассмотрение дела проводится без их участия.</w:t>
      </w:r>
    </w:p>
    <w:p w:rsidR="00000000" w:rsidRDefault="008F61D3">
      <w:r>
        <w:t>Протокол заседания (далее - протокол) утверждается председательствующим.</w:t>
      </w:r>
    </w:p>
    <w:p w:rsidR="00000000" w:rsidRDefault="008F61D3">
      <w:r>
        <w:t>В протоколе указываются основные показатели деятельности регулируемой организации на расчетный период регулирования (объем необходимой ва</w:t>
      </w:r>
      <w:r>
        <w:t>ловой выручки и основные статьи расходов по регулируемым видам деятельности в соответствии с Основами ценообразования).</w:t>
      </w:r>
    </w:p>
    <w:p w:rsidR="00000000" w:rsidRDefault="008F61D3">
      <w:pPr>
        <w:pStyle w:val="a6"/>
        <w:rPr>
          <w:color w:val="000000"/>
          <w:sz w:val="16"/>
          <w:szCs w:val="16"/>
        </w:rPr>
      </w:pPr>
      <w:bookmarkStart w:id="719" w:name="sub_200287"/>
      <w:r>
        <w:rPr>
          <w:color w:val="000000"/>
          <w:sz w:val="16"/>
          <w:szCs w:val="16"/>
        </w:rPr>
        <w:t>Информация об изменениях:</w:t>
      </w:r>
    </w:p>
    <w:bookmarkEnd w:id="719"/>
    <w:p w:rsidR="00000000" w:rsidRDefault="008F61D3">
      <w:pPr>
        <w:pStyle w:val="a7"/>
      </w:pPr>
      <w:r>
        <w:t xml:space="preserve">Пункт 27 изменен с 1 августа 2017 г. - </w:t>
      </w:r>
      <w:hyperlink r:id="rId578" w:history="1">
        <w:r>
          <w:rPr>
            <w:rStyle w:val="a4"/>
          </w:rPr>
          <w:t>Постановление</w:t>
        </w:r>
      </w:hyperlink>
      <w:r>
        <w:t xml:space="preserve"> Правительства РФ от 7 июля 2017 г. N 810</w:t>
      </w:r>
    </w:p>
    <w:p w:rsidR="00000000" w:rsidRDefault="008F61D3">
      <w:pPr>
        <w:pStyle w:val="a7"/>
      </w:pPr>
      <w:hyperlink r:id="rId579" w:history="1">
        <w:r>
          <w:rPr>
            <w:rStyle w:val="a4"/>
          </w:rPr>
          <w:t>См. предыдущую редакцию</w:t>
        </w:r>
      </w:hyperlink>
    </w:p>
    <w:p w:rsidR="00000000" w:rsidRDefault="008F61D3">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w:t>
      </w:r>
      <w:r>
        <w:t>даемой Федеральной антимонопольной службой, и включает:</w:t>
      </w:r>
    </w:p>
    <w:p w:rsidR="00000000" w:rsidRDefault="008F61D3">
      <w:r>
        <w:t>величину цен (тарифов) и (или) их предельных уровней с разбивкой по категориям (группам) потребителей;</w:t>
      </w:r>
    </w:p>
    <w:p w:rsidR="00000000" w:rsidRDefault="008F61D3">
      <w:bookmarkStart w:id="720" w:name="sub_2000273"/>
      <w:r>
        <w:t>даты введения в действие цен (тарифов) и (или) их предельных уровней, в том числе с ка</w:t>
      </w:r>
      <w:r>
        <w:t>лендарной разбивкой.</w:t>
      </w:r>
    </w:p>
    <w:p w:rsidR="00000000" w:rsidRDefault="008F61D3">
      <w:bookmarkStart w:id="721" w:name="sub_2000274"/>
      <w:bookmarkEnd w:id="720"/>
      <w:r>
        <w:t xml:space="preserve">В период применения в соответствии с </w:t>
      </w:r>
      <w:hyperlink r:id="rId580" w:history="1">
        <w:r>
          <w:rPr>
            <w:rStyle w:val="a4"/>
          </w:rPr>
          <w:t>Федеральным законом</w:t>
        </w:r>
      </w:hyperlink>
      <w:r>
        <w:t xml:space="preserve"> "Об электроэнергетике" надбавки к цене на мощность для субъектов Российской Федерации, входящих в состав Дальневосточн</w:t>
      </w:r>
      <w:r>
        <w:t>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w:t>
      </w:r>
      <w:r>
        <w:t>рифов) на электрическую энергию (мощность) также указываются:</w:t>
      </w:r>
    </w:p>
    <w:bookmarkEnd w:id="721"/>
    <w:p w:rsidR="00000000" w:rsidRDefault="008F61D3">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w:t>
      </w:r>
      <w:r>
        <w:t>олированными территориальными электроэнергетическими системами, -</w:t>
      </w:r>
    </w:p>
    <w:p w:rsidR="00000000" w:rsidRDefault="008F61D3">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000000" w:rsidRDefault="008F61D3">
      <w:r>
        <w:t>величина недополученных доходов гарантирующего пос</w:t>
      </w:r>
      <w:r>
        <w:t>тавщика в связи с доведением цен (тарифов) на электрическую энергию (мощность) до базовых уровней цен (тарифов) на электрическую энергию (мощность);</w:t>
      </w:r>
    </w:p>
    <w:p w:rsidR="00000000" w:rsidRDefault="008F61D3">
      <w:r>
        <w:t>в субъектах Российской Федерации, входящих в состав Дальневосточного федерального округа, территории которы</w:t>
      </w:r>
      <w:r>
        <w:t xml:space="preserve">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w:t>
      </w:r>
      <w:r>
        <w:t>до базовых уровней цен (тарифов) на электрическую энергию (мощность).</w:t>
      </w:r>
    </w:p>
    <w:p w:rsidR="00000000" w:rsidRDefault="008F61D3">
      <w:bookmarkStart w:id="722" w:name="sub_2002874"/>
      <w:r>
        <w:t>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w:t>
      </w:r>
      <w:r>
        <w:t xml:space="preserve">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sub_200228" w:history="1">
        <w:r>
          <w:rPr>
            <w:rStyle w:val="a4"/>
          </w:rPr>
          <w:t>п</w:t>
        </w:r>
        <w:r>
          <w:rPr>
            <w:rStyle w:val="a4"/>
          </w:rPr>
          <w:t>унктами 70</w:t>
        </w:r>
      </w:hyperlink>
      <w:r>
        <w:t xml:space="preserve"> и </w:t>
      </w:r>
      <w:hyperlink w:anchor="sub_200229" w:history="1">
        <w:r>
          <w:rPr>
            <w:rStyle w:val="a4"/>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w:t>
      </w:r>
      <w:r>
        <w:t xml:space="preserve">рическим сетям, принадлежащим на праве собственности или ином законном основании территориальным сетевым организациям, </w:t>
      </w:r>
      <w:r>
        <w:lastRenderedPageBreak/>
        <w:t>органы исполнительной власти субъектов Российской Федерации в области государственного регулирования тарифов в решении об установлении ед</w:t>
      </w:r>
      <w:r>
        <w:t>иных (котловых) тарифов указывают:</w:t>
      </w:r>
    </w:p>
    <w:bookmarkEnd w:id="722"/>
    <w:p w:rsidR="00000000" w:rsidRDefault="008F61D3">
      <w:r>
        <w:t xml:space="preserve">а) цены (тарифы) на услуги по передаче электрической энергии по уровню напряжения (ВН1) в виде формулы в соответствии с </w:t>
      </w:r>
      <w:hyperlink w:anchor="sub_10812" w:history="1">
        <w:r>
          <w:rPr>
            <w:rStyle w:val="a4"/>
          </w:rPr>
          <w:t>пунктом 81.2</w:t>
        </w:r>
      </w:hyperlink>
      <w:r>
        <w:t xml:space="preserve"> Основ ценообразования с указанием в числовом выраж</w:t>
      </w:r>
      <w:r>
        <w:t>ении следующих составляющих:</w:t>
      </w:r>
    </w:p>
    <w:p w:rsidR="00000000" w:rsidRDefault="008F61D3">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w:t>
      </w:r>
      <w:r>
        <w:t>деральной антимонопольной службой на год (i);</w:t>
      </w:r>
    </w:p>
    <w:p w:rsidR="00000000" w:rsidRDefault="008F61D3">
      <w:bookmarkStart w:id="723" w:name="sub_22713"/>
      <w:r>
        <w:t xml:space="preserve">абзац третий </w:t>
      </w:r>
      <w:hyperlink r:id="rId581" w:history="1">
        <w:r>
          <w:rPr>
            <w:rStyle w:val="a4"/>
          </w:rPr>
          <w:t>утратил силу</w:t>
        </w:r>
      </w:hyperlink>
      <w:r>
        <w:t>;</w:t>
      </w:r>
    </w:p>
    <w:bookmarkEnd w:id="723"/>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r>
        <w:t xml:space="preserve">См. текст </w:t>
      </w:r>
      <w:hyperlink r:id="rId582" w:history="1">
        <w:r>
          <w:rPr>
            <w:rStyle w:val="a4"/>
          </w:rPr>
          <w:t>абзаца третьего подпункта "а" пункта 27</w:t>
        </w:r>
      </w:hyperlink>
    </w:p>
    <w:p w:rsidR="00000000" w:rsidRDefault="008F61D3">
      <w:r>
        <w:t xml:space="preserve">норматив </w:t>
      </w:r>
      <w:r>
        <w:t>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000000" w:rsidRDefault="008F61D3">
      <w:r>
        <w:t>ставка перекрестного субсидирова</w:t>
      </w:r>
      <w:r>
        <w:t xml:space="preserve">ния по субъекту Российской Федерации, определенная в соответствии </w:t>
      </w:r>
      <w:hyperlink w:anchor="sub_10813" w:history="1">
        <w:r>
          <w:rPr>
            <w:rStyle w:val="a4"/>
          </w:rPr>
          <w:t>пунктом 81.3</w:t>
        </w:r>
      </w:hyperlink>
      <w:r>
        <w:t xml:space="preserve"> Основ ценообразования, </w:t>
      </w:r>
      <w:r w:rsidR="00A24CFB">
        <w:rPr>
          <w:noProof/>
        </w:rPr>
        <w:drawing>
          <wp:inline distT="0" distB="0" distL="0" distR="0">
            <wp:extent cx="1323975" cy="26670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83"/>
                    <a:srcRect/>
                    <a:stretch>
                      <a:fillRect/>
                    </a:stretch>
                  </pic:blipFill>
                  <pic:spPr bwMode="auto">
                    <a:xfrm>
                      <a:off x="0" y="0"/>
                      <a:ext cx="1323975" cy="266700"/>
                    </a:xfrm>
                    <a:prstGeom prst="rect">
                      <a:avLst/>
                    </a:prstGeom>
                    <a:noFill/>
                    <a:ln w="9525">
                      <a:noFill/>
                      <a:miter lim="800000"/>
                      <a:headEnd/>
                      <a:tailEnd/>
                    </a:ln>
                  </pic:spPr>
                </pic:pic>
              </a:graphicData>
            </a:graphic>
          </wp:inline>
        </w:drawing>
      </w:r>
      <w:r>
        <w:t>;</w:t>
      </w:r>
    </w:p>
    <w:p w:rsidR="00000000" w:rsidRDefault="008F61D3">
      <w:r>
        <w:t>коэффициент снижения ставки перекрестного субсидирования по субъекту Российской Федерации</w:t>
      </w:r>
      <w:r>
        <w:t xml:space="preserve">, определенный в соответствии с </w:t>
      </w:r>
      <w:hyperlink w:anchor="sub_10813" w:history="1">
        <w:r>
          <w:rPr>
            <w:rStyle w:val="a4"/>
          </w:rPr>
          <w:t>пунктом 81.3</w:t>
        </w:r>
      </w:hyperlink>
      <w:r>
        <w:t xml:space="preserve"> Основ ценообразования, процентов;</w:t>
      </w:r>
    </w:p>
    <w:p w:rsidR="00000000" w:rsidRDefault="008F61D3">
      <w:r>
        <w:t xml:space="preserve">величина перекрестного субсидирования, определенная на основании абзаца восьмого </w:t>
      </w:r>
      <w:hyperlink w:anchor="sub_10815" w:history="1">
        <w:r>
          <w:rPr>
            <w:rStyle w:val="a4"/>
          </w:rPr>
          <w:t>пункта 81.5</w:t>
        </w:r>
      </w:hyperlink>
      <w:r>
        <w:t xml:space="preserve"> Основ ценообразования, и объем полезного отпуска, используемый при расчете этой величины.</w:t>
      </w:r>
    </w:p>
    <w:p w:rsidR="00000000" w:rsidRDefault="008F61D3">
      <w:r>
        <w:t>Остальные составляющие формулы являются переменными значениями и указываются в буквенном выражении;</w:t>
      </w:r>
    </w:p>
    <w:p w:rsidR="00000000" w:rsidRDefault="008F61D3">
      <w:bookmarkStart w:id="724" w:name="sub_20272"/>
      <w:r>
        <w:t>б) следующие величины по уровням напряжения (ВН), (СН1),</w:t>
      </w:r>
      <w:r>
        <w:t xml:space="preserve"> (СН2), (НН):</w:t>
      </w:r>
    </w:p>
    <w:bookmarkEnd w:id="724"/>
    <w:p w:rsidR="00000000" w:rsidRDefault="008F61D3">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000000" w:rsidRDefault="008F61D3">
      <w:r>
        <w:t>объем полезного отпуска элект</w:t>
      </w:r>
      <w:r>
        <w:t>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000000" w:rsidRDefault="008F61D3">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000000" w:rsidRDefault="008F61D3">
      <w:pPr>
        <w:pStyle w:val="a6"/>
        <w:rPr>
          <w:color w:val="000000"/>
          <w:sz w:val="16"/>
          <w:szCs w:val="16"/>
        </w:rPr>
      </w:pPr>
      <w:r>
        <w:rPr>
          <w:color w:val="000000"/>
          <w:sz w:val="16"/>
          <w:szCs w:val="16"/>
        </w:rPr>
        <w:t>Информация об изменениях:</w:t>
      </w:r>
    </w:p>
    <w:bookmarkStart w:id="725" w:name="sub_20273"/>
    <w:p w:rsidR="00000000" w:rsidRDefault="008F61D3">
      <w:pPr>
        <w:pStyle w:val="a7"/>
      </w:pPr>
      <w:r>
        <w:fldChar w:fldCharType="begin"/>
      </w:r>
      <w:r>
        <w:instrText>HYPERLINK "garantF1://71024818.1</w:instrText>
      </w:r>
      <w:r>
        <w:instrText>0022"</w:instrText>
      </w:r>
      <w:r>
        <w:fldChar w:fldCharType="separate"/>
      </w:r>
      <w:r>
        <w:rPr>
          <w:rStyle w:val="a4"/>
        </w:rPr>
        <w:t>Постановлением</w:t>
      </w:r>
      <w:r>
        <w:fldChar w:fldCharType="end"/>
      </w:r>
      <w:r>
        <w:t xml:space="preserve"> Правительства РФ от 7 июля 2015 г. N 680 пункт 27 дополнен подпунктом "в"</w:t>
      </w:r>
    </w:p>
    <w:bookmarkEnd w:id="725"/>
    <w:p w:rsidR="00000000" w:rsidRDefault="008F61D3">
      <w:r>
        <w:t>в) цены (тарифы) на услуги по передаче электрической энергии для сетевых организаций, обслуживающих преимущественно одного потребителя. Указанные цены</w:t>
      </w:r>
      <w:r>
        <w:t xml:space="preserve">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sub_30000" w:history="1">
        <w:r>
          <w:rPr>
            <w:rStyle w:val="a4"/>
          </w:rPr>
          <w:t>прил</w:t>
        </w:r>
        <w:r>
          <w:rPr>
            <w:rStyle w:val="a4"/>
          </w:rPr>
          <w:t>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w:t>
      </w:r>
      <w:r>
        <w:t xml:space="preserve">ающими устройствами, которые используются ими в рамках единого технологического процесса, а также адресов местонахождения таких </w:t>
      </w:r>
      <w:r>
        <w:lastRenderedPageBreak/>
        <w:t>энергопринимающих устройств и их собственников. В случае изменения наименования указанного потребителя (потребителей) и (или) мо</w:t>
      </w:r>
      <w:r>
        <w:t>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w:t>
      </w:r>
      <w:r>
        <w:t>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w:t>
      </w:r>
      <w:r>
        <w:t>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w:t>
      </w:r>
      <w:r>
        <w:t>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w:t>
      </w:r>
      <w:r>
        <w:t>анизаций и единых (котловых) тарифов на услуги по передаче электрической энергии.</w:t>
      </w:r>
    </w:p>
    <w:p w:rsidR="00000000" w:rsidRDefault="008F61D3">
      <w:bookmarkStart w:id="726" w:name="sub_270"/>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w:t>
      </w:r>
      <w:r>
        <w:t>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000000" w:rsidRDefault="008F61D3">
      <w:bookmarkStart w:id="727" w:name="sub_200288"/>
      <w:bookmarkEnd w:id="726"/>
      <w:r>
        <w:t>28. Основания, по которым отказано во включен</w:t>
      </w:r>
      <w:r>
        <w:t>ии в тарифы отдельных расходов, предложенных организацией, осуществляющей регулируемую деятельность, указываются в протоколе.</w:t>
      </w:r>
    </w:p>
    <w:p w:rsidR="00000000" w:rsidRDefault="008F61D3">
      <w:pPr>
        <w:pStyle w:val="a6"/>
        <w:rPr>
          <w:color w:val="000000"/>
          <w:sz w:val="16"/>
          <w:szCs w:val="16"/>
        </w:rPr>
      </w:pPr>
      <w:bookmarkStart w:id="728" w:name="sub_200289"/>
      <w:bookmarkEnd w:id="727"/>
      <w:r>
        <w:rPr>
          <w:color w:val="000000"/>
          <w:sz w:val="16"/>
          <w:szCs w:val="16"/>
        </w:rPr>
        <w:t>Информация об изменениях:</w:t>
      </w:r>
    </w:p>
    <w:bookmarkEnd w:id="728"/>
    <w:p w:rsidR="00000000" w:rsidRDefault="008F61D3">
      <w:pPr>
        <w:pStyle w:val="a7"/>
      </w:pPr>
      <w:r>
        <w:t>Постановлением Правительства РФ от 4 сентября 2015 г. N 941 в пункт 29 вне</w:t>
      </w:r>
      <w:r>
        <w:t>сены изменения</w:t>
      </w:r>
    </w:p>
    <w:p w:rsidR="00000000" w:rsidRDefault="008F61D3">
      <w:pPr>
        <w:pStyle w:val="a7"/>
      </w:pPr>
      <w:hyperlink r:id="rId584" w:history="1">
        <w:r>
          <w:rPr>
            <w:rStyle w:val="a4"/>
          </w:rPr>
          <w:t>См. текст пункта в предыдущей редакции</w:t>
        </w:r>
      </w:hyperlink>
    </w:p>
    <w:p w:rsidR="00000000" w:rsidRDefault="008F61D3">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w:t>
      </w:r>
      <w:r>
        <w:t>ляющих регулируемую деятельность.</w:t>
      </w:r>
    </w:p>
    <w:p w:rsidR="00000000" w:rsidRDefault="008F61D3">
      <w:bookmarkStart w:id="729" w:name="sub_2902"/>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w:t>
      </w:r>
      <w:r>
        <w:t>ле согласованные долгосрочные параметры регулирования, и пресс-релизы к ним на своем официальном сайте в сети Интернет.</w:t>
      </w:r>
    </w:p>
    <w:p w:rsidR="00000000" w:rsidRDefault="008F61D3">
      <w:pPr>
        <w:pStyle w:val="a6"/>
        <w:rPr>
          <w:color w:val="000000"/>
          <w:sz w:val="16"/>
          <w:szCs w:val="16"/>
        </w:rPr>
      </w:pPr>
      <w:bookmarkStart w:id="730" w:name="sub_200290"/>
      <w:bookmarkEnd w:id="729"/>
      <w:r>
        <w:rPr>
          <w:color w:val="000000"/>
          <w:sz w:val="16"/>
          <w:szCs w:val="16"/>
        </w:rPr>
        <w:t>Информация об изменениях:</w:t>
      </w:r>
    </w:p>
    <w:bookmarkEnd w:id="730"/>
    <w:p w:rsidR="00000000" w:rsidRDefault="008F61D3">
      <w:pPr>
        <w:pStyle w:val="a7"/>
      </w:pPr>
      <w:r>
        <w:fldChar w:fldCharType="begin"/>
      </w:r>
      <w:r>
        <w:instrText>HYPERLINK "garantF1://71082976.41"</w:instrText>
      </w:r>
      <w:r>
        <w:fldChar w:fldCharType="separate"/>
      </w:r>
      <w:r>
        <w:rPr>
          <w:rStyle w:val="a4"/>
        </w:rPr>
        <w:t>Постановлением</w:t>
      </w:r>
      <w:r>
        <w:fldChar w:fldCharType="end"/>
      </w:r>
      <w:r>
        <w:t xml:space="preserve"> Правительства РФ от 4 сентября</w:t>
      </w:r>
      <w:r>
        <w:t xml:space="preserve"> 2015 г. N 941 в пункт 30 внесены изменения</w:t>
      </w:r>
    </w:p>
    <w:p w:rsidR="00000000" w:rsidRDefault="008F61D3">
      <w:pPr>
        <w:pStyle w:val="a7"/>
      </w:pPr>
      <w:hyperlink r:id="rId585" w:history="1">
        <w:r>
          <w:rPr>
            <w:rStyle w:val="a4"/>
          </w:rPr>
          <w:t>См. текст пункта в предыдущей редакции</w:t>
        </w:r>
      </w:hyperlink>
    </w:p>
    <w:p w:rsidR="00000000" w:rsidRDefault="008F61D3">
      <w:r>
        <w:t>30. Орган исполнительной власти субъекта Российской Федерации в области государственного регулирования тарифов в течение 7 дней со д</w:t>
      </w:r>
      <w:r>
        <w:t>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w:t>
      </w:r>
      <w:r>
        <w:t>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w:t>
      </w:r>
      <w:r>
        <w:t xml:space="preserve"> сетевых организациях, </w:t>
      </w:r>
      <w:r>
        <w:lastRenderedPageBreak/>
        <w:t>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w:t>
      </w:r>
      <w:r>
        <w:t>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w:t>
      </w:r>
      <w:r>
        <w:t>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w:t>
      </w:r>
      <w:r>
        <w:t>ельной власти субъекта Российской Федерации в области государственного регулирования тарифов.</w:t>
      </w:r>
    </w:p>
    <w:p w:rsidR="00000000" w:rsidRDefault="008F61D3">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w:t>
      </w:r>
      <w:r>
        <w:t>ы к заседанию правления (коллегиального органа), а также следующую информацию:</w:t>
      </w:r>
    </w:p>
    <w:p w:rsidR="00000000" w:rsidRDefault="008F61D3">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w:t>
      </w:r>
      <w:r>
        <w:t>ных тарифов;</w:t>
      </w:r>
    </w:p>
    <w:p w:rsidR="00000000" w:rsidRDefault="008F61D3">
      <w:bookmarkStart w:id="731" w:name="sub_20294"/>
      <w:r>
        <w:t xml:space="preserve">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w:t>
      </w:r>
      <w:r w:rsidR="00A24CFB">
        <w:rPr>
          <w:noProof/>
        </w:rPr>
        <w:drawing>
          <wp:inline distT="0" distB="0" distL="0" distR="0">
            <wp:extent cx="581025" cy="26670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86"/>
                    <a:srcRect/>
                    <a:stretch>
                      <a:fillRect/>
                    </a:stretch>
                  </pic:blipFill>
                  <pic:spPr bwMode="auto">
                    <a:xfrm>
                      <a:off x="0" y="0"/>
                      <a:ext cx="581025" cy="266700"/>
                    </a:xfrm>
                    <a:prstGeom prst="rect">
                      <a:avLst/>
                    </a:prstGeom>
                    <a:noFill/>
                    <a:ln w="9525">
                      <a:noFill/>
                      <a:miter lim="800000"/>
                      <a:headEnd/>
                      <a:tailEnd/>
                    </a:ln>
                  </pic:spPr>
                </pic:pic>
              </a:graphicData>
            </a:graphic>
          </wp:inline>
        </w:drawing>
      </w:r>
      <w:r>
        <w:t xml:space="preserve"> электрической энергии и став</w:t>
      </w:r>
      <w:r>
        <w:t>ки (ставок) за 1 кВт мощности.</w:t>
      </w:r>
    </w:p>
    <w:bookmarkEnd w:id="731"/>
    <w:p w:rsidR="00000000" w:rsidRDefault="008F61D3">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000000" w:rsidRDefault="008F61D3">
      <w:bookmarkStart w:id="732" w:name="sub_20296"/>
      <w:r>
        <w:t>Р</w:t>
      </w:r>
      <w:r>
        <w:t xml:space="preserve">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sub_200250" w:history="1">
        <w:r>
          <w:rPr>
            <w:rStyle w:val="a4"/>
          </w:rPr>
          <w:t>пунктом 87</w:t>
        </w:r>
      </w:hyperlink>
      <w:r>
        <w:t xml:space="preserve"> Основ ценообр</w:t>
      </w:r>
      <w:r>
        <w:t>азования в плату за технологическое присоединение, направляют в Федеральную антимонопольную службу копию указанного решения.</w:t>
      </w:r>
    </w:p>
    <w:p w:rsidR="00000000" w:rsidRDefault="008F61D3">
      <w:bookmarkStart w:id="733" w:name="sub_20307"/>
      <w:bookmarkEnd w:id="732"/>
      <w:r>
        <w:t>Федеральная антимонопольная служба ежегодно, до 31 декабря года, предшествующего очередному расчетному периоду ре</w:t>
      </w:r>
      <w:r>
        <w:t>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w:t>
      </w:r>
      <w:r>
        <w:t xml:space="preserve">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w:t>
      </w:r>
      <w:r>
        <w:t xml:space="preserve">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sub_200290" w:history="1">
        <w:r>
          <w:rPr>
            <w:rStyle w:val="a4"/>
          </w:rPr>
          <w:t>абзацем первым</w:t>
        </w:r>
      </w:hyperlink>
      <w:r>
        <w:t xml:space="preserve"> настоящего</w:t>
      </w:r>
      <w:r>
        <w:t xml:space="preserve"> пункта.</w:t>
      </w:r>
    </w:p>
    <w:p w:rsidR="00000000" w:rsidRDefault="008F61D3">
      <w:pPr>
        <w:pStyle w:val="a6"/>
        <w:rPr>
          <w:color w:val="000000"/>
          <w:sz w:val="16"/>
          <w:szCs w:val="16"/>
        </w:rPr>
      </w:pPr>
      <w:bookmarkStart w:id="734" w:name="sub_20301"/>
      <w:bookmarkEnd w:id="733"/>
      <w:r>
        <w:rPr>
          <w:color w:val="000000"/>
          <w:sz w:val="16"/>
          <w:szCs w:val="16"/>
        </w:rPr>
        <w:t>Информация об изменениях:</w:t>
      </w:r>
    </w:p>
    <w:bookmarkEnd w:id="734"/>
    <w:p w:rsidR="00000000" w:rsidRDefault="008F61D3">
      <w:pPr>
        <w:pStyle w:val="a7"/>
      </w:pPr>
      <w:r>
        <w:fldChar w:fldCharType="begin"/>
      </w:r>
      <w:r>
        <w:instrText>HYPERLINK "garantF1://70782156.20015"</w:instrText>
      </w:r>
      <w:r>
        <w:fldChar w:fldCharType="separate"/>
      </w:r>
      <w:r>
        <w:rPr>
          <w:rStyle w:val="a4"/>
        </w:rPr>
        <w:t>Постановлением</w:t>
      </w:r>
      <w:r>
        <w:fldChar w:fldCharType="end"/>
      </w:r>
      <w:r>
        <w:t xml:space="preserve"> Правительства РФ от 28 февраля 2015 г. N 184 Правила дополнены пунктом 30.1</w:t>
      </w:r>
    </w:p>
    <w:p w:rsidR="00000000" w:rsidRDefault="008F61D3">
      <w:hyperlink r:id="rId587" w:history="1">
        <w:r>
          <w:rPr>
            <w:rStyle w:val="a4"/>
          </w:rPr>
          <w:t>30.1</w:t>
        </w:r>
      </w:hyperlink>
      <w:r>
        <w:t xml:space="preserve">. Орган исполнительной </w:t>
      </w:r>
      <w:r>
        <w:t>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w:t>
      </w:r>
      <w:r>
        <w:t xml:space="preserve">альных сетевых </w:t>
      </w:r>
      <w:r>
        <w:lastRenderedPageBreak/>
        <w:t>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w:t>
      </w:r>
      <w:r>
        <w:t xml:space="preserve">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w:t>
      </w:r>
      <w:r>
        <w:t>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w:t>
      </w:r>
      <w:r>
        <w:t>тского номера для обращений потребителей услуг по передаче электрической энергии и (или) технологическому присоединению.</w:t>
      </w:r>
    </w:p>
    <w:p w:rsidR="00000000" w:rsidRDefault="008F61D3">
      <w:bookmarkStart w:id="735" w:name="sub_200291"/>
      <w:r>
        <w:t>31. Решение об установлении цен (тарифов) и (или) их предельных уровней обратной силы не имеет.</w:t>
      </w:r>
    </w:p>
    <w:p w:rsidR="00000000" w:rsidRDefault="008F61D3">
      <w:pPr>
        <w:pStyle w:val="a6"/>
        <w:rPr>
          <w:color w:val="000000"/>
          <w:sz w:val="16"/>
          <w:szCs w:val="16"/>
        </w:rPr>
      </w:pPr>
      <w:bookmarkStart w:id="736" w:name="sub_200292"/>
      <w:bookmarkEnd w:id="735"/>
      <w:r>
        <w:rPr>
          <w:color w:val="000000"/>
          <w:sz w:val="16"/>
          <w:szCs w:val="16"/>
        </w:rPr>
        <w:t>Информаци</w:t>
      </w:r>
      <w:r>
        <w:rPr>
          <w:color w:val="000000"/>
          <w:sz w:val="16"/>
          <w:szCs w:val="16"/>
        </w:rPr>
        <w:t>я об изменениях:</w:t>
      </w:r>
    </w:p>
    <w:bookmarkEnd w:id="736"/>
    <w:p w:rsidR="00000000" w:rsidRDefault="008F61D3">
      <w:pPr>
        <w:pStyle w:val="a7"/>
      </w:pPr>
      <w:r>
        <w:fldChar w:fldCharType="begin"/>
      </w:r>
      <w:r>
        <w:instrText>HYPERLINK "garantF1://71082976.41"</w:instrText>
      </w:r>
      <w:r>
        <w:fldChar w:fldCharType="separate"/>
      </w:r>
      <w:r>
        <w:rPr>
          <w:rStyle w:val="a4"/>
        </w:rPr>
        <w:t>Постановлением</w:t>
      </w:r>
      <w:r>
        <w:fldChar w:fldCharType="end"/>
      </w:r>
      <w:r>
        <w:t xml:space="preserve"> Правительства РФ от 4 сентября 2015 г. N 941 в пункт 32 внесены изменения</w:t>
      </w:r>
    </w:p>
    <w:p w:rsidR="00000000" w:rsidRDefault="008F61D3">
      <w:pPr>
        <w:pStyle w:val="a7"/>
      </w:pPr>
      <w:hyperlink r:id="rId588" w:history="1">
        <w:r>
          <w:rPr>
            <w:rStyle w:val="a4"/>
          </w:rPr>
          <w:t>См. текст пункта в предыдущей редакции</w:t>
        </w:r>
      </w:hyperlink>
    </w:p>
    <w:p w:rsidR="00000000" w:rsidRDefault="008F61D3">
      <w:r>
        <w:t xml:space="preserve">32. Установленные цены </w:t>
      </w:r>
      <w:r>
        <w:t xml:space="preserve">(тарифы)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w:t>
      </w:r>
      <w:r>
        <w:t>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w:t>
      </w:r>
      <w:r>
        <w:t xml:space="preserve"> сетевых организаций.</w:t>
      </w:r>
    </w:p>
    <w:p w:rsidR="00000000" w:rsidRDefault="008F61D3">
      <w:pPr>
        <w:pStyle w:val="a6"/>
        <w:rPr>
          <w:color w:val="000000"/>
          <w:sz w:val="16"/>
          <w:szCs w:val="16"/>
        </w:rPr>
      </w:pPr>
      <w:bookmarkStart w:id="737" w:name="sub_200293"/>
      <w:r>
        <w:rPr>
          <w:color w:val="000000"/>
          <w:sz w:val="16"/>
          <w:szCs w:val="16"/>
        </w:rPr>
        <w:t>Информация об изменениях:</w:t>
      </w:r>
    </w:p>
    <w:bookmarkEnd w:id="737"/>
    <w:p w:rsidR="00000000" w:rsidRDefault="008F61D3">
      <w:pPr>
        <w:pStyle w:val="a7"/>
      </w:pPr>
      <w:r>
        <w:fldChar w:fldCharType="begin"/>
      </w:r>
      <w:r>
        <w:instrText>HYPERLINK "garantF1://71082976.41"</w:instrText>
      </w:r>
      <w:r>
        <w:fldChar w:fldCharType="separate"/>
      </w:r>
      <w:r>
        <w:rPr>
          <w:rStyle w:val="a4"/>
        </w:rPr>
        <w:t>Постановлением</w:t>
      </w:r>
      <w:r>
        <w:fldChar w:fldCharType="end"/>
      </w:r>
      <w:r>
        <w:t xml:space="preserve"> Правительства РФ от 4 сентября 2015 г. N 941 в пункт 33 внесены изменения</w:t>
      </w:r>
    </w:p>
    <w:p w:rsidR="00000000" w:rsidRDefault="008F61D3">
      <w:pPr>
        <w:pStyle w:val="a7"/>
      </w:pPr>
      <w:hyperlink r:id="rId589" w:history="1">
        <w:r>
          <w:rPr>
            <w:rStyle w:val="a4"/>
          </w:rPr>
          <w:t>См. текст пункта в предыдущей редакции</w:t>
        </w:r>
      </w:hyperlink>
    </w:p>
    <w:p w:rsidR="00000000" w:rsidRDefault="008F61D3">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w:t>
      </w:r>
      <w:r>
        <w:t>требителями, рассматриваются Федеральной антимонопольной службой в установленном порядке.</w:t>
      </w:r>
    </w:p>
    <w:p w:rsidR="00000000" w:rsidRDefault="008F61D3">
      <w:bookmarkStart w:id="738" w:name="sub_200294"/>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w:t>
      </w:r>
      <w:r>
        <w:t xml:space="preserve">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w:t>
      </w:r>
      <w:r>
        <w:t>ергоснабжающих организаций и энергосбытовых организаций, к числу потребителей которых относится население.</w:t>
      </w:r>
    </w:p>
    <w:bookmarkEnd w:id="738"/>
    <w:p w:rsidR="00000000" w:rsidRDefault="008F61D3">
      <w:r>
        <w:t>Перечни потребителей электрической энергии (мощности), имеющих право на льготы (за исключением физических лиц), подлежат опубликованию в ус</w:t>
      </w:r>
      <w:r>
        <w:t>тановленном порядке.</w:t>
      </w:r>
    </w:p>
    <w:p w:rsidR="00000000" w:rsidRDefault="008F61D3">
      <w:bookmarkStart w:id="739" w:name="sub_200295"/>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000000" w:rsidRDefault="008F61D3">
      <w:bookmarkStart w:id="740" w:name="sub_202952"/>
      <w:bookmarkEnd w:id="739"/>
      <w:r>
        <w:t xml:space="preserve">При оплате услуг по передаче электрической энергии по электрическим сетям по </w:t>
      </w:r>
      <w:r>
        <w:lastRenderedPageBreak/>
        <w:t>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w:t>
      </w:r>
      <w:r>
        <w:t xml:space="preserve">, определяемой в соответствии с </w:t>
      </w:r>
      <w:hyperlink r:id="rId590" w:history="1">
        <w:r>
          <w:rPr>
            <w:rStyle w:val="a4"/>
          </w:rPr>
          <w:t>Правилами</w:t>
        </w:r>
      </w:hyperlink>
      <w:r>
        <w:t xml:space="preserve"> недискриминационного доступа к услугам по передаче электрической энергии и оказания этих услуг, утвержденными </w:t>
      </w:r>
      <w:hyperlink r:id="rId591" w:history="1">
        <w:r>
          <w:rPr>
            <w:rStyle w:val="a4"/>
          </w:rPr>
          <w:t>постановлением</w:t>
        </w:r>
      </w:hyperlink>
      <w:r>
        <w:t xml:space="preserve"> Правительства Россий</w:t>
      </w:r>
      <w:r>
        <w:t>ской Федерации от 27 декабря 2004 г. N 861.</w:t>
      </w:r>
    </w:p>
    <w:p w:rsidR="00000000" w:rsidRDefault="008F61D3">
      <w:bookmarkStart w:id="741" w:name="sub_2002953"/>
      <w:bookmarkEnd w:id="740"/>
      <w:r>
        <w:t xml:space="preserve">Абзац третий </w:t>
      </w:r>
      <w:hyperlink r:id="rId592" w:history="1">
        <w:r>
          <w:rPr>
            <w:rStyle w:val="a4"/>
          </w:rPr>
          <w:t>утратил силу</w:t>
        </w:r>
      </w:hyperlink>
      <w:r>
        <w:t>.</w:t>
      </w:r>
    </w:p>
    <w:bookmarkEnd w:id="741"/>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r>
        <w:t xml:space="preserve">См. текст </w:t>
      </w:r>
      <w:hyperlink r:id="rId593" w:history="1">
        <w:r>
          <w:rPr>
            <w:rStyle w:val="a4"/>
          </w:rPr>
          <w:t>абзаца третьего пункта 35</w:t>
        </w:r>
      </w:hyperlink>
    </w:p>
    <w:p w:rsidR="00000000" w:rsidRDefault="008F61D3">
      <w:bookmarkStart w:id="742" w:name="sub_2002954"/>
      <w:r>
        <w:t xml:space="preserve">Абзац четвертый </w:t>
      </w:r>
      <w:hyperlink r:id="rId594" w:history="1">
        <w:r>
          <w:rPr>
            <w:rStyle w:val="a4"/>
          </w:rPr>
          <w:t>утратил силу</w:t>
        </w:r>
      </w:hyperlink>
      <w:r>
        <w:t>.</w:t>
      </w:r>
    </w:p>
    <w:bookmarkEnd w:id="742"/>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r>
        <w:t xml:space="preserve">См. текст </w:t>
      </w:r>
      <w:hyperlink r:id="rId595" w:history="1">
        <w:r>
          <w:rPr>
            <w:rStyle w:val="a4"/>
          </w:rPr>
          <w:t>абзаца четвертого пункта 35</w:t>
        </w:r>
      </w:hyperlink>
    </w:p>
    <w:p w:rsidR="00000000" w:rsidRDefault="008F61D3">
      <w:pPr>
        <w:pStyle w:val="a7"/>
      </w:pPr>
    </w:p>
    <w:p w:rsidR="00000000" w:rsidRDefault="008F61D3">
      <w:pPr>
        <w:pStyle w:val="1"/>
      </w:pPr>
      <w:bookmarkStart w:id="743" w:name="sub_3000"/>
      <w:r>
        <w:t>Изменения,</w:t>
      </w:r>
      <w:r>
        <w:br/>
      </w:r>
      <w:r>
        <w:t>которые вносятся в акты Правительства Российской Федерации</w:t>
      </w:r>
      <w:r>
        <w:br/>
        <w:t xml:space="preserve">(утв. </w:t>
      </w:r>
      <w:hyperlink w:anchor="sub_0" w:history="1">
        <w:r>
          <w:rPr>
            <w:rStyle w:val="a4"/>
            <w:b w:val="0"/>
            <w:bCs w:val="0"/>
          </w:rPr>
          <w:t>постановлением</w:t>
        </w:r>
      </w:hyperlink>
      <w:r>
        <w:t xml:space="preserve"> Правительства РФ от 29 декабря 2011 г. N 1178)</w:t>
      </w:r>
    </w:p>
    <w:bookmarkEnd w:id="743"/>
    <w:p w:rsidR="00000000" w:rsidRDefault="008F61D3"/>
    <w:p w:rsidR="00000000" w:rsidRDefault="008F61D3">
      <w:bookmarkStart w:id="744" w:name="sub_3001"/>
      <w:r>
        <w:t>1. </w:t>
      </w:r>
      <w:hyperlink r:id="rId596" w:history="1">
        <w:r>
          <w:rPr>
            <w:rStyle w:val="a4"/>
          </w:rPr>
          <w:t>Абзац первый пункта 17</w:t>
        </w:r>
      </w:hyperlink>
      <w:r>
        <w:t xml:space="preserve"> Правил технологического при</w:t>
      </w:r>
      <w:r>
        <w:t xml:space="preserve">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hyperlink r:id="rId597" w:history="1">
        <w:r>
          <w:rPr>
            <w:rStyle w:val="a4"/>
          </w:rPr>
          <w:t>постановлением</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w:t>
      </w:r>
      <w:r>
        <w:t>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w:t>
      </w:r>
      <w:r>
        <w:t>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w:t>
      </w:r>
      <w:r>
        <w:t>сийской Федерации, 2004, N 52, ст. 5525; 2007, N 14, ст. 1687; 2009, N 17, ст. 2088; 2010, N 40, ст. 5086), изложить в следующей редакции:</w:t>
      </w:r>
    </w:p>
    <w:p w:rsidR="00000000" w:rsidRDefault="008F61D3">
      <w:bookmarkStart w:id="745" w:name="sub_4017"/>
      <w:bookmarkEnd w:id="744"/>
      <w:r>
        <w:t>"17. Плата за технологическое присоединение энергопринимающих устройств максимальной мощностью, не пр</w:t>
      </w:r>
      <w:r>
        <w:t>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w:t>
      </w:r>
      <w:r>
        <w:t>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w:t>
      </w:r>
      <w:r>
        <w:t>одана заявка, составляет не более 300 метров в городах и поселках городского типа и не более 500 метров в сельской местности.".</w:t>
      </w:r>
    </w:p>
    <w:p w:rsidR="00000000" w:rsidRDefault="008F61D3">
      <w:bookmarkStart w:id="746" w:name="sub_3002"/>
      <w:bookmarkEnd w:id="745"/>
      <w:r>
        <w:t xml:space="preserve">2. В </w:t>
      </w:r>
      <w:hyperlink r:id="rId598" w:history="1">
        <w:r>
          <w:rPr>
            <w:rStyle w:val="a4"/>
          </w:rPr>
          <w:t>пункте 3</w:t>
        </w:r>
      </w:hyperlink>
      <w:r>
        <w:t xml:space="preserve"> постановления Правительства Российской Федерации от 14 ноября </w:t>
      </w:r>
      <w:r>
        <w:t>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000000" w:rsidRDefault="008F61D3">
      <w:bookmarkStart w:id="747" w:name="sub_3021"/>
      <w:bookmarkEnd w:id="746"/>
      <w:r>
        <w:t xml:space="preserve">а) в </w:t>
      </w:r>
      <w:hyperlink r:id="rId599" w:history="1">
        <w:r>
          <w:rPr>
            <w:rStyle w:val="a4"/>
          </w:rPr>
          <w:t>аб</w:t>
        </w:r>
        <w:r>
          <w:rPr>
            <w:rStyle w:val="a4"/>
          </w:rPr>
          <w:t>заце первом</w:t>
        </w:r>
      </w:hyperlink>
      <w:r>
        <w:t xml:space="preserve"> слова "установленный Правилами оптового рынка электрической энергии (мощности) переходного периода, утвержденными </w:t>
      </w:r>
      <w:r>
        <w:lastRenderedPageBreak/>
        <w:t>постановлением Правительства Российской Федерации от 24 октября 2003 г. N 643" заменить словами "установленный Правилами оптово</w:t>
      </w:r>
      <w:r>
        <w:t>го рынка электрической энергии и мощности, утвержденными постановлением Правительства Российской Федерации от 27 декабря 2010 г. N 1172";</w:t>
      </w:r>
    </w:p>
    <w:p w:rsidR="00000000" w:rsidRDefault="008F61D3">
      <w:bookmarkStart w:id="748" w:name="sub_3022"/>
      <w:bookmarkEnd w:id="747"/>
      <w:r>
        <w:t xml:space="preserve">б) в </w:t>
      </w:r>
      <w:hyperlink r:id="rId600" w:history="1">
        <w:r>
          <w:rPr>
            <w:rStyle w:val="a4"/>
          </w:rPr>
          <w:t>абзаце втором</w:t>
        </w:r>
      </w:hyperlink>
      <w:r>
        <w:t xml:space="preserve"> слова "установленные Правилами оптового рынка</w:t>
      </w:r>
      <w:r>
        <w:t xml:space="preserve"> электрической энергии (мощности) переходного периода" заменить словами "установленные Правилами оптового рынка электрической энергии и мощности";</w:t>
      </w:r>
    </w:p>
    <w:p w:rsidR="00000000" w:rsidRDefault="008F61D3">
      <w:bookmarkStart w:id="749" w:name="sub_3023"/>
      <w:bookmarkEnd w:id="748"/>
      <w:r>
        <w:t xml:space="preserve">в) в предложении втором </w:t>
      </w:r>
      <w:hyperlink r:id="rId601" w:history="1">
        <w:r>
          <w:rPr>
            <w:rStyle w:val="a4"/>
          </w:rPr>
          <w:t>абзаца третьего</w:t>
        </w:r>
      </w:hyperlink>
      <w:r>
        <w:t xml:space="preserve"> слова "определен</w:t>
      </w:r>
      <w:r>
        <w:t>ном Правилами оптового рынка электрической энергии (мощности) переходного периода" заменить словами "определенном Правилами оптового рынка электрической энергии и мощности".</w:t>
      </w:r>
    </w:p>
    <w:p w:rsidR="00000000" w:rsidRDefault="008F61D3">
      <w:bookmarkStart w:id="750" w:name="sub_3003"/>
      <w:bookmarkEnd w:id="749"/>
      <w:r>
        <w:t xml:space="preserve">3. В </w:t>
      </w:r>
      <w:hyperlink r:id="rId602" w:history="1">
        <w:r>
          <w:rPr>
            <w:rStyle w:val="a4"/>
          </w:rPr>
          <w:t>постановлении</w:t>
        </w:r>
      </w:hyperlink>
      <w:r>
        <w:t xml:space="preserve"> Правительст</w:t>
      </w:r>
      <w:r>
        <w:t>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000000" w:rsidRDefault="008F61D3">
      <w:bookmarkStart w:id="751" w:name="sub_3031"/>
      <w:bookmarkEnd w:id="750"/>
      <w:r>
        <w:t>а) </w:t>
      </w:r>
      <w:hyperlink r:id="rId603" w:history="1">
        <w:r>
          <w:rPr>
            <w:rStyle w:val="a4"/>
          </w:rPr>
          <w:t>пункт 2</w:t>
        </w:r>
      </w:hyperlink>
      <w:r>
        <w:t xml:space="preserve"> изложить в </w:t>
      </w:r>
      <w:r>
        <w:t>следующей редакции:</w:t>
      </w:r>
    </w:p>
    <w:p w:rsidR="00000000" w:rsidRDefault="008F61D3">
      <w:bookmarkStart w:id="752" w:name="sub_2"/>
      <w:bookmarkEnd w:id="751"/>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w:t>
      </w:r>
      <w:r>
        <w:t>ением, утверждаются Министерством энергетики Российской Федерации до 31 декабря 2011 г.";</w:t>
      </w:r>
    </w:p>
    <w:p w:rsidR="00000000" w:rsidRDefault="008F61D3">
      <w:bookmarkStart w:id="753" w:name="sub_3032"/>
      <w:bookmarkEnd w:id="752"/>
      <w:r>
        <w:t xml:space="preserve">б) в </w:t>
      </w:r>
      <w:hyperlink r:id="rId604" w:history="1">
        <w:r>
          <w:rPr>
            <w:rStyle w:val="a4"/>
          </w:rPr>
          <w:t>Правилах</w:t>
        </w:r>
      </w:hyperlink>
      <w:r>
        <w:t xml:space="preserve"> утверждения инвестиционных программ субъектов электроэнергетики, в уставных капиталах которых участв</w:t>
      </w:r>
      <w:r>
        <w:t>ует государство, и сетевых организаций, утвержденных указанным постановлением:</w:t>
      </w:r>
    </w:p>
    <w:bookmarkStart w:id="754" w:name="sub_21311"/>
    <w:bookmarkEnd w:id="753"/>
    <w:p w:rsidR="00000000" w:rsidRDefault="008F61D3">
      <w:r>
        <w:fldChar w:fldCharType="begin"/>
      </w:r>
      <w:r>
        <w:instrText>HYPERLINK "garantF1://12071602.2013"</w:instrText>
      </w:r>
      <w:r>
        <w:fldChar w:fldCharType="separate"/>
      </w:r>
      <w:r>
        <w:rPr>
          <w:rStyle w:val="a4"/>
        </w:rPr>
        <w:t>пункт 13</w:t>
      </w:r>
      <w:r>
        <w:fldChar w:fldCharType="end"/>
      </w:r>
      <w:r>
        <w:t xml:space="preserve"> дополнить </w:t>
      </w:r>
      <w:hyperlink r:id="rId605" w:history="1">
        <w:r>
          <w:rPr>
            <w:rStyle w:val="a4"/>
          </w:rPr>
          <w:t>подпунктом "в"</w:t>
        </w:r>
      </w:hyperlink>
      <w:r>
        <w:t xml:space="preserve"> следующего содержания:</w:t>
      </w:r>
    </w:p>
    <w:p w:rsidR="00000000" w:rsidRDefault="008F61D3">
      <w:bookmarkStart w:id="755" w:name="sub_2131"/>
      <w:bookmarkEnd w:id="754"/>
      <w:r>
        <w:t>"в) </w:t>
      </w:r>
      <w:r>
        <w:t>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000000" w:rsidRDefault="008F61D3">
      <w:bookmarkStart w:id="756" w:name="sub_200370"/>
      <w:bookmarkEnd w:id="755"/>
      <w:r>
        <w:t xml:space="preserve">дополнить </w:t>
      </w:r>
      <w:hyperlink r:id="rId606" w:history="1">
        <w:r>
          <w:rPr>
            <w:rStyle w:val="a4"/>
          </w:rPr>
          <w:t>пунктом 13.1</w:t>
        </w:r>
      </w:hyperlink>
      <w:r>
        <w:t xml:space="preserve"> следующего содержания:</w:t>
      </w:r>
    </w:p>
    <w:p w:rsidR="00000000" w:rsidRDefault="008F61D3">
      <w:bookmarkStart w:id="757" w:name="sub_200131"/>
      <w:bookmarkEnd w:id="756"/>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w:t>
      </w:r>
      <w:r>
        <w:t>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bookmarkStart w:id="758" w:name="sub_200371"/>
    <w:bookmarkEnd w:id="757"/>
    <w:p w:rsidR="00000000" w:rsidRDefault="008F61D3">
      <w:r>
        <w:fldChar w:fldCharType="begin"/>
      </w:r>
      <w:r>
        <w:instrText>HYPERLINK "garantF1:/</w:instrText>
      </w:r>
      <w:r>
        <w:instrText>/12071602.2020"</w:instrText>
      </w:r>
      <w:r>
        <w:fldChar w:fldCharType="separate"/>
      </w:r>
      <w:r>
        <w:rPr>
          <w:rStyle w:val="a4"/>
        </w:rPr>
        <w:t>пункт 20</w:t>
      </w:r>
      <w:r>
        <w:fldChar w:fldCharType="end"/>
      </w:r>
      <w:r>
        <w:t xml:space="preserve"> дополнить </w:t>
      </w:r>
      <w:hyperlink r:id="rId607" w:history="1">
        <w:r>
          <w:rPr>
            <w:rStyle w:val="a4"/>
          </w:rPr>
          <w:t>подпунктом "в"</w:t>
        </w:r>
      </w:hyperlink>
      <w:r>
        <w:t xml:space="preserve"> следующего содержания:</w:t>
      </w:r>
    </w:p>
    <w:p w:rsidR="00000000" w:rsidRDefault="008F61D3">
      <w:bookmarkStart w:id="759" w:name="sub_20203"/>
      <w:bookmarkEnd w:id="758"/>
      <w:r>
        <w:t>"в) для сетевых организаций - план ввода основных средств в натуральном и стоимостном выражении, в том числе в отношении п</w:t>
      </w:r>
      <w:r>
        <w:t>ервого года реализации инвестиционной программы с поквартальной разбивкой.";</w:t>
      </w:r>
    </w:p>
    <w:p w:rsidR="00000000" w:rsidRDefault="008F61D3">
      <w:bookmarkStart w:id="760" w:name="sub_200372"/>
      <w:bookmarkEnd w:id="759"/>
      <w:r>
        <w:t xml:space="preserve">дополнить </w:t>
      </w:r>
      <w:hyperlink r:id="rId608" w:history="1">
        <w:r>
          <w:rPr>
            <w:rStyle w:val="a4"/>
          </w:rPr>
          <w:t>пунктом 20.1</w:t>
        </w:r>
      </w:hyperlink>
      <w:r>
        <w:t xml:space="preserve"> следующего содержания:</w:t>
      </w:r>
    </w:p>
    <w:p w:rsidR="00000000" w:rsidRDefault="008F61D3">
      <w:bookmarkStart w:id="761" w:name="sub_22021"/>
      <w:bookmarkEnd w:id="760"/>
      <w:r>
        <w:t xml:space="preserve">"20.1. Решение об утверждении инвестиционной программы </w:t>
      </w:r>
      <w:r>
        <w:t xml:space="preserve">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w:t>
      </w:r>
      <w:r>
        <w:t>согласованию с Министерством экономического развития Российской Федерации и Федеральной службой по тарифам.";</w:t>
      </w:r>
    </w:p>
    <w:p w:rsidR="00000000" w:rsidRDefault="008F61D3">
      <w:bookmarkStart w:id="762" w:name="sub_3033"/>
      <w:bookmarkEnd w:id="761"/>
      <w:r>
        <w:t>в) </w:t>
      </w:r>
      <w:hyperlink r:id="rId609" w:history="1">
        <w:r>
          <w:rPr>
            <w:rStyle w:val="a4"/>
          </w:rPr>
          <w:t>утратил силу</w:t>
        </w:r>
      </w:hyperlink>
      <w:r>
        <w:t xml:space="preserve"> с 1 января 2016 г.</w:t>
      </w:r>
    </w:p>
    <w:bookmarkEnd w:id="762"/>
    <w:p w:rsidR="00000000" w:rsidRDefault="008F61D3">
      <w:pPr>
        <w:pStyle w:val="a6"/>
        <w:rPr>
          <w:color w:val="000000"/>
          <w:sz w:val="16"/>
          <w:szCs w:val="16"/>
        </w:rPr>
      </w:pPr>
      <w:r>
        <w:rPr>
          <w:color w:val="000000"/>
          <w:sz w:val="16"/>
          <w:szCs w:val="16"/>
        </w:rPr>
        <w:t>Информация об изменениях:</w:t>
      </w:r>
    </w:p>
    <w:p w:rsidR="00000000" w:rsidRDefault="008F61D3">
      <w:pPr>
        <w:pStyle w:val="a7"/>
      </w:pPr>
      <w:r>
        <w:t xml:space="preserve">См. текст </w:t>
      </w:r>
      <w:hyperlink r:id="rId610" w:history="1">
        <w:r>
          <w:rPr>
            <w:rStyle w:val="a4"/>
          </w:rPr>
          <w:t>подпункта "в"</w:t>
        </w:r>
      </w:hyperlink>
    </w:p>
    <w:p w:rsidR="00000000" w:rsidRDefault="008F61D3">
      <w:bookmarkStart w:id="763" w:name="sub_3004"/>
      <w:r>
        <w:t xml:space="preserve">4. В </w:t>
      </w:r>
      <w:hyperlink r:id="rId611" w:history="1">
        <w:r>
          <w:rPr>
            <w:rStyle w:val="a4"/>
          </w:rPr>
          <w:t>абзаце первом пункта 3</w:t>
        </w:r>
      </w:hyperlink>
      <w:r>
        <w:t xml:space="preserve"> Правил индексации цены на мощность, утвержденных </w:t>
      </w:r>
      <w:hyperlink r:id="rId612" w:history="1">
        <w:r>
          <w:rPr>
            <w:rStyle w:val="a4"/>
          </w:rPr>
          <w:t>постановлением</w:t>
        </w:r>
      </w:hyperlink>
      <w:r>
        <w:t xml:space="preserve"> Правительства Российской Федерации от 13 </w:t>
      </w:r>
      <w:r>
        <w:t xml:space="preserve">апреля </w:t>
      </w:r>
      <w:r>
        <w:lastRenderedPageBreak/>
        <w:t>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w:t>
      </w:r>
      <w:r>
        <w:t xml:space="preserve">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w:t>
      </w:r>
      <w:r>
        <w:t>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000000" w:rsidRDefault="008F61D3">
      <w:bookmarkStart w:id="764" w:name="sub_3005"/>
      <w:bookmarkEnd w:id="763"/>
      <w:r>
        <w:t xml:space="preserve">5. В </w:t>
      </w:r>
      <w:hyperlink r:id="rId613" w:history="1">
        <w:r>
          <w:rPr>
            <w:rStyle w:val="a4"/>
          </w:rPr>
          <w:t>Правилах</w:t>
        </w:r>
      </w:hyperlink>
      <w:r>
        <w:t xml:space="preserve"> оптов</w:t>
      </w:r>
      <w:r>
        <w:t xml:space="preserve">ого рынка электрической энергии и мощности, утвержденных </w:t>
      </w:r>
      <w:hyperlink r:id="rId614" w:history="1">
        <w:r>
          <w:rPr>
            <w:rStyle w:val="a4"/>
          </w:rPr>
          <w:t>постановлением</w:t>
        </w:r>
      </w:hyperlink>
      <w: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w:t>
      </w:r>
      <w:r>
        <w:t>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000000" w:rsidRDefault="008F61D3">
      <w:bookmarkStart w:id="765" w:name="sub_3051"/>
      <w:bookmarkEnd w:id="764"/>
      <w:r>
        <w:t xml:space="preserve">а) предложения первое, второе и третье </w:t>
      </w:r>
      <w:hyperlink r:id="rId615" w:history="1">
        <w:r>
          <w:rPr>
            <w:rStyle w:val="a4"/>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000000" w:rsidRDefault="008F61D3">
      <w:bookmarkStart w:id="766" w:name="sub_3052"/>
      <w:bookmarkEnd w:id="765"/>
      <w:r>
        <w:t xml:space="preserve">б) в </w:t>
      </w:r>
      <w:hyperlink r:id="rId616" w:history="1">
        <w:r>
          <w:rPr>
            <w:rStyle w:val="a4"/>
          </w:rPr>
          <w:t>абзаце четвертом пункта 116</w:t>
        </w:r>
      </w:hyperlink>
      <w:r>
        <w:t xml:space="preserve"> слова "с 2012 года" заменить словами "с 1 июля 2012 г.";</w:t>
      </w:r>
    </w:p>
    <w:p w:rsidR="00000000" w:rsidRDefault="008F61D3">
      <w:bookmarkStart w:id="767" w:name="sub_3053"/>
      <w:bookmarkEnd w:id="766"/>
      <w:r>
        <w:t xml:space="preserve">в) в предложении первом </w:t>
      </w:r>
      <w:hyperlink r:id="rId617" w:history="1">
        <w:r>
          <w:rPr>
            <w:rStyle w:val="a4"/>
          </w:rPr>
          <w:t>абзаца четвертого пункта 125</w:t>
        </w:r>
      </w:hyperlink>
      <w:r>
        <w:t xml:space="preserve"> слова "группе точек п</w:t>
      </w:r>
      <w:r>
        <w:t>оставки" заменить словами "группам точек поставки";</w:t>
      </w:r>
    </w:p>
    <w:p w:rsidR="00000000" w:rsidRDefault="008F61D3">
      <w:bookmarkStart w:id="768" w:name="sub_3054"/>
      <w:bookmarkEnd w:id="767"/>
      <w:r>
        <w:t xml:space="preserve">г) в </w:t>
      </w:r>
      <w:hyperlink r:id="rId618" w:history="1">
        <w:r>
          <w:rPr>
            <w:rStyle w:val="a4"/>
          </w:rPr>
          <w:t>приложении N 1</w:t>
        </w:r>
      </w:hyperlink>
      <w:r>
        <w:t xml:space="preserve"> к указанным Правилам:</w:t>
      </w:r>
    </w:p>
    <w:p w:rsidR="00000000" w:rsidRDefault="008F61D3">
      <w:bookmarkStart w:id="769" w:name="sub_200373"/>
      <w:bookmarkEnd w:id="768"/>
      <w:r>
        <w:t xml:space="preserve">в </w:t>
      </w:r>
      <w:hyperlink r:id="rId619" w:history="1">
        <w:r>
          <w:rPr>
            <w:rStyle w:val="a4"/>
          </w:rPr>
          <w:t>разделе I</w:t>
        </w:r>
      </w:hyperlink>
      <w:r>
        <w:t>:</w:t>
      </w:r>
    </w:p>
    <w:bookmarkEnd w:id="769"/>
    <w:p w:rsidR="00000000" w:rsidRDefault="008F61D3">
      <w:r>
        <w:t xml:space="preserve">в </w:t>
      </w:r>
      <w:hyperlink r:id="rId620" w:history="1">
        <w:r>
          <w:rPr>
            <w:rStyle w:val="a4"/>
          </w:rPr>
          <w:t>абзаце втором</w:t>
        </w:r>
      </w:hyperlink>
      <w:r>
        <w:t xml:space="preserve"> слова ", Ставропольский край" исключить;</w:t>
      </w:r>
    </w:p>
    <w:p w:rsidR="00000000" w:rsidRDefault="008F61D3">
      <w:hyperlink r:id="rId621" w:history="1">
        <w:r>
          <w:rPr>
            <w:rStyle w:val="a4"/>
          </w:rPr>
          <w:t>абзац третий</w:t>
        </w:r>
      </w:hyperlink>
      <w:r>
        <w:t xml:space="preserve"> после слов "Томской области" дополнить словами "(в границах которой происходит формирование равновесной </w:t>
      </w:r>
      <w:r>
        <w:t>цены оптового рынка)";</w:t>
      </w:r>
    </w:p>
    <w:p w:rsidR="00000000" w:rsidRDefault="008F61D3">
      <w:hyperlink r:id="rId622" w:history="1">
        <w:r>
          <w:rPr>
            <w:rStyle w:val="a4"/>
          </w:rPr>
          <w:t>абзац пятый</w:t>
        </w:r>
      </w:hyperlink>
      <w:r>
        <w:t xml:space="preserve"> после слов "Ямало-Ненецкого автономного округа," дополнить словами "Ставропольского края,";</w:t>
      </w:r>
    </w:p>
    <w:p w:rsidR="00000000" w:rsidRDefault="008F61D3">
      <w:bookmarkStart w:id="770" w:name="sub_200374"/>
      <w:r>
        <w:t xml:space="preserve">в </w:t>
      </w:r>
      <w:hyperlink r:id="rId623" w:history="1">
        <w:r>
          <w:rPr>
            <w:rStyle w:val="a4"/>
          </w:rPr>
          <w:t>разделе II</w:t>
        </w:r>
      </w:hyperlink>
      <w:r>
        <w:t>:</w:t>
      </w:r>
    </w:p>
    <w:bookmarkEnd w:id="770"/>
    <w:p w:rsidR="00000000" w:rsidRDefault="008F61D3">
      <w:r>
        <w:t xml:space="preserve">в </w:t>
      </w:r>
      <w:hyperlink r:id="rId624" w:history="1">
        <w:r>
          <w:rPr>
            <w:rStyle w:val="a4"/>
          </w:rPr>
          <w:t>абзаце первом</w:t>
        </w:r>
      </w:hyperlink>
      <w:r>
        <w:t xml:space="preserve"> слова "Республика Бурятия," исключить;</w:t>
      </w:r>
    </w:p>
    <w:p w:rsidR="00000000" w:rsidRDefault="008F61D3">
      <w:r>
        <w:t xml:space="preserve">в </w:t>
      </w:r>
      <w:hyperlink r:id="rId625" w:history="1">
        <w:r>
          <w:rPr>
            <w:rStyle w:val="a4"/>
          </w:rPr>
          <w:t>абзаце втором</w:t>
        </w:r>
      </w:hyperlink>
      <w:r>
        <w:t xml:space="preserve"> слова ", Забайкальский край" исключить;</w:t>
      </w:r>
    </w:p>
    <w:p w:rsidR="00000000" w:rsidRDefault="008F61D3">
      <w:hyperlink r:id="rId626" w:history="1">
        <w:r>
          <w:rPr>
            <w:rStyle w:val="a4"/>
          </w:rPr>
          <w:t>абзац третий</w:t>
        </w:r>
      </w:hyperlink>
      <w:r>
        <w:t xml:space="preserve"> после слов "Томская о</w:t>
      </w:r>
      <w:r>
        <w:t>бласть" дополнить словами "(в границах которой происходит формирование равновесной цены оптового рынка)";</w:t>
      </w:r>
    </w:p>
    <w:p w:rsidR="00000000" w:rsidRDefault="008F61D3">
      <w:hyperlink r:id="rId627" w:history="1">
        <w:r>
          <w:rPr>
            <w:rStyle w:val="a4"/>
          </w:rPr>
          <w:t>абзац четвертый</w:t>
        </w:r>
      </w:hyperlink>
      <w:r>
        <w:t xml:space="preserve"> после слов "Иркутской области," дополнить словами "Республики Бурятия, Забайкальского края,"</w:t>
      </w:r>
      <w:r>
        <w:t>.</w:t>
      </w:r>
    </w:p>
    <w:p w:rsidR="008F61D3" w:rsidRDefault="008F61D3"/>
    <w:sectPr w:rsidR="008F61D3">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F0631"/>
    <w:rsid w:val="006F0631"/>
    <w:rsid w:val="008F61D3"/>
    <w:rsid w:val="00A24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paragraph" w:customStyle="1" w:styleId="aa">
    <w:name w:val="Ссылка на официальную публикацию"/>
    <w:basedOn w:val="a"/>
    <w:next w:val="a"/>
    <w:uiPriority w:val="99"/>
  </w:style>
  <w:style w:type="character" w:customStyle="1" w:styleId="ab">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57304257.200171" TargetMode="External"/><Relationship Id="rId299" Type="http://schemas.openxmlformats.org/officeDocument/2006/relationships/hyperlink" Target="garantF1://87740.4000" TargetMode="External"/><Relationship Id="rId21" Type="http://schemas.openxmlformats.org/officeDocument/2006/relationships/hyperlink" Target="garantF1://12084415.0" TargetMode="External"/><Relationship Id="rId63" Type="http://schemas.openxmlformats.org/officeDocument/2006/relationships/hyperlink" Target="garantF1://71628936.1013" TargetMode="External"/><Relationship Id="rId159" Type="http://schemas.openxmlformats.org/officeDocument/2006/relationships/hyperlink" Target="garantF1://93385.1000" TargetMode="External"/><Relationship Id="rId324" Type="http://schemas.openxmlformats.org/officeDocument/2006/relationships/hyperlink" Target="garantF1://12084415.10000" TargetMode="External"/><Relationship Id="rId366" Type="http://schemas.openxmlformats.org/officeDocument/2006/relationships/hyperlink" Target="garantF1://12084415.0" TargetMode="External"/><Relationship Id="rId531" Type="http://schemas.openxmlformats.org/officeDocument/2006/relationships/hyperlink" Target="garantF1://12084415.100411" TargetMode="External"/><Relationship Id="rId573" Type="http://schemas.openxmlformats.org/officeDocument/2006/relationships/hyperlink" Target="garantF1://70782156.1000" TargetMode="External"/><Relationship Id="rId629" Type="http://schemas.openxmlformats.org/officeDocument/2006/relationships/theme" Target="theme/theme1.xml"/><Relationship Id="rId170" Type="http://schemas.openxmlformats.org/officeDocument/2006/relationships/image" Target="media/image8.emf"/><Relationship Id="rId226" Type="http://schemas.openxmlformats.org/officeDocument/2006/relationships/image" Target="media/image13.emf"/><Relationship Id="rId433" Type="http://schemas.openxmlformats.org/officeDocument/2006/relationships/image" Target="media/image39.emf"/><Relationship Id="rId268" Type="http://schemas.openxmlformats.org/officeDocument/2006/relationships/hyperlink" Target="garantF1://12084415.1052" TargetMode="External"/><Relationship Id="rId475" Type="http://schemas.openxmlformats.org/officeDocument/2006/relationships/hyperlink" Target="garantF1://87740.40181" TargetMode="External"/><Relationship Id="rId32" Type="http://schemas.openxmlformats.org/officeDocument/2006/relationships/hyperlink" Target="garantF1://71654376.13" TargetMode="External"/><Relationship Id="rId74" Type="http://schemas.openxmlformats.org/officeDocument/2006/relationships/hyperlink" Target="garantF1://70303950.0" TargetMode="External"/><Relationship Id="rId128" Type="http://schemas.openxmlformats.org/officeDocument/2006/relationships/hyperlink" Target="garantF1://12025271.0" TargetMode="External"/><Relationship Id="rId335" Type="http://schemas.openxmlformats.org/officeDocument/2006/relationships/hyperlink" Target="garantF1://57330015.200223" TargetMode="External"/><Relationship Id="rId377" Type="http://schemas.openxmlformats.org/officeDocument/2006/relationships/hyperlink" Target="garantF1://70083216.1000" TargetMode="External"/><Relationship Id="rId500" Type="http://schemas.openxmlformats.org/officeDocument/2006/relationships/image" Target="media/image63.emf"/><Relationship Id="rId542" Type="http://schemas.openxmlformats.org/officeDocument/2006/relationships/hyperlink" Target="garantF1://57304257.200271" TargetMode="External"/><Relationship Id="rId584" Type="http://schemas.openxmlformats.org/officeDocument/2006/relationships/hyperlink" Target="garantF1://57304257.200289" TargetMode="External"/><Relationship Id="rId5" Type="http://schemas.openxmlformats.org/officeDocument/2006/relationships/hyperlink" Target="garantF1://70019304.0" TargetMode="External"/><Relationship Id="rId181" Type="http://schemas.openxmlformats.org/officeDocument/2006/relationships/hyperlink" Target="garantF1://70549858.0" TargetMode="External"/><Relationship Id="rId237" Type="http://schemas.openxmlformats.org/officeDocument/2006/relationships/hyperlink" Target="garantF1://71474840.10513" TargetMode="External"/><Relationship Id="rId402" Type="http://schemas.openxmlformats.org/officeDocument/2006/relationships/image" Target="media/image31.emf"/><Relationship Id="rId279" Type="http://schemas.openxmlformats.org/officeDocument/2006/relationships/image" Target="media/image22.emf"/><Relationship Id="rId444" Type="http://schemas.openxmlformats.org/officeDocument/2006/relationships/image" Target="media/image50.emf"/><Relationship Id="rId486" Type="http://schemas.openxmlformats.org/officeDocument/2006/relationships/hyperlink" Target="garantF1://12084415.10000" TargetMode="External"/><Relationship Id="rId43" Type="http://schemas.openxmlformats.org/officeDocument/2006/relationships/hyperlink" Target="garantF1://71474840.6" TargetMode="External"/><Relationship Id="rId139" Type="http://schemas.openxmlformats.org/officeDocument/2006/relationships/hyperlink" Target="garantF1://12071602.2000" TargetMode="External"/><Relationship Id="rId290" Type="http://schemas.openxmlformats.org/officeDocument/2006/relationships/hyperlink" Target="garantF1://57304257.200200" TargetMode="External"/><Relationship Id="rId304" Type="http://schemas.openxmlformats.org/officeDocument/2006/relationships/hyperlink" Target="garantF1://12060663.1000" TargetMode="External"/><Relationship Id="rId346" Type="http://schemas.openxmlformats.org/officeDocument/2006/relationships/hyperlink" Target="garantF1://57330015.2002651" TargetMode="External"/><Relationship Id="rId388" Type="http://schemas.openxmlformats.org/officeDocument/2006/relationships/hyperlink" Target="garantF1://71707360.1015" TargetMode="External"/><Relationship Id="rId511" Type="http://schemas.openxmlformats.org/officeDocument/2006/relationships/image" Target="media/image74.emf"/><Relationship Id="rId553" Type="http://schemas.openxmlformats.org/officeDocument/2006/relationships/hyperlink" Target="garantF1://91582.1300" TargetMode="External"/><Relationship Id="rId609" Type="http://schemas.openxmlformats.org/officeDocument/2006/relationships/hyperlink" Target="garantF1://70771360.18" TargetMode="External"/><Relationship Id="rId85" Type="http://schemas.openxmlformats.org/officeDocument/2006/relationships/hyperlink" Target="garantF1://87740.0" TargetMode="External"/><Relationship Id="rId150" Type="http://schemas.openxmlformats.org/officeDocument/2006/relationships/hyperlink" Target="garantF1://96473.0" TargetMode="External"/><Relationship Id="rId192" Type="http://schemas.openxmlformats.org/officeDocument/2006/relationships/hyperlink" Target="garantF1://70060168.1500" TargetMode="External"/><Relationship Id="rId206" Type="http://schemas.openxmlformats.org/officeDocument/2006/relationships/hyperlink" Target="garantF1://70388488.24" TargetMode="External"/><Relationship Id="rId413" Type="http://schemas.openxmlformats.org/officeDocument/2006/relationships/hyperlink" Target="garantF1://57405867.20024313" TargetMode="External"/><Relationship Id="rId595" Type="http://schemas.openxmlformats.org/officeDocument/2006/relationships/hyperlink" Target="garantF1://57941300.2002954" TargetMode="External"/><Relationship Id="rId248" Type="http://schemas.openxmlformats.org/officeDocument/2006/relationships/hyperlink" Target="garantF1://99723.1000" TargetMode="External"/><Relationship Id="rId455" Type="http://schemas.openxmlformats.org/officeDocument/2006/relationships/hyperlink" Target="garantF1://12071025.1000" TargetMode="External"/><Relationship Id="rId497" Type="http://schemas.openxmlformats.org/officeDocument/2006/relationships/image" Target="media/image60.emf"/><Relationship Id="rId620" Type="http://schemas.openxmlformats.org/officeDocument/2006/relationships/hyperlink" Target="garantF1://12084415.1040138" TargetMode="External"/><Relationship Id="rId12" Type="http://schemas.openxmlformats.org/officeDocument/2006/relationships/hyperlink" Target="garantF1://70322296.1200" TargetMode="External"/><Relationship Id="rId108" Type="http://schemas.openxmlformats.org/officeDocument/2006/relationships/hyperlink" Target="garantF1://57304257.200163" TargetMode="External"/><Relationship Id="rId315" Type="http://schemas.openxmlformats.org/officeDocument/2006/relationships/hyperlink" Target="garantF1://57941300.2002174" TargetMode="External"/><Relationship Id="rId357" Type="http://schemas.openxmlformats.org/officeDocument/2006/relationships/hyperlink" Target="garantF1://57304257.200225" TargetMode="External"/><Relationship Id="rId522" Type="http://schemas.openxmlformats.org/officeDocument/2006/relationships/hyperlink" Target="garantF1://85656.24" TargetMode="External"/><Relationship Id="rId54" Type="http://schemas.openxmlformats.org/officeDocument/2006/relationships/hyperlink" Target="garantF1://71634932.1000" TargetMode="External"/><Relationship Id="rId96" Type="http://schemas.openxmlformats.org/officeDocument/2006/relationships/hyperlink" Target="garantF1://87740.0" TargetMode="External"/><Relationship Id="rId161" Type="http://schemas.openxmlformats.org/officeDocument/2006/relationships/hyperlink" Target="garantF1://70083216.4085" TargetMode="External"/><Relationship Id="rId217" Type="http://schemas.openxmlformats.org/officeDocument/2006/relationships/hyperlink" Target="garantF1://49900.0" TargetMode="External"/><Relationship Id="rId399" Type="http://schemas.openxmlformats.org/officeDocument/2006/relationships/hyperlink" Target="garantF1://89390.1000" TargetMode="External"/><Relationship Id="rId564" Type="http://schemas.openxmlformats.org/officeDocument/2006/relationships/hyperlink" Target="garantF1://70782156.1001" TargetMode="External"/><Relationship Id="rId259" Type="http://schemas.openxmlformats.org/officeDocument/2006/relationships/hyperlink" Target="garantF1://12084415.0" TargetMode="External"/><Relationship Id="rId424" Type="http://schemas.openxmlformats.org/officeDocument/2006/relationships/hyperlink" Target="garantF1://70083216.1000" TargetMode="External"/><Relationship Id="rId466" Type="http://schemas.openxmlformats.org/officeDocument/2006/relationships/hyperlink" Target="garantF1://87740.4075" TargetMode="External"/><Relationship Id="rId23" Type="http://schemas.openxmlformats.org/officeDocument/2006/relationships/hyperlink" Target="garantF1://12084415.0" TargetMode="External"/><Relationship Id="rId119" Type="http://schemas.openxmlformats.org/officeDocument/2006/relationships/image" Target="media/image1.emf"/><Relationship Id="rId270" Type="http://schemas.openxmlformats.org/officeDocument/2006/relationships/hyperlink" Target="garantF1://57304257.200197" TargetMode="External"/><Relationship Id="rId326" Type="http://schemas.openxmlformats.org/officeDocument/2006/relationships/hyperlink" Target="garantF1://71628936.1015" TargetMode="External"/><Relationship Id="rId533" Type="http://schemas.openxmlformats.org/officeDocument/2006/relationships/hyperlink" Target="garantF1://71707360.1002" TargetMode="External"/><Relationship Id="rId65" Type="http://schemas.openxmlformats.org/officeDocument/2006/relationships/hyperlink" Target="garantF1://71654376.13" TargetMode="External"/><Relationship Id="rId130" Type="http://schemas.openxmlformats.org/officeDocument/2006/relationships/hyperlink" Target="garantF1://70549858.1000" TargetMode="External"/><Relationship Id="rId368" Type="http://schemas.openxmlformats.org/officeDocument/2006/relationships/hyperlink" Target="garantF1://71634932.400318" TargetMode="External"/><Relationship Id="rId575" Type="http://schemas.openxmlformats.org/officeDocument/2006/relationships/hyperlink" Target="garantF1://70782156.1000" TargetMode="External"/><Relationship Id="rId172" Type="http://schemas.openxmlformats.org/officeDocument/2006/relationships/image" Target="media/image10.emf"/><Relationship Id="rId228" Type="http://schemas.openxmlformats.org/officeDocument/2006/relationships/image" Target="media/image15.emf"/><Relationship Id="rId435" Type="http://schemas.openxmlformats.org/officeDocument/2006/relationships/image" Target="media/image41.emf"/><Relationship Id="rId477" Type="http://schemas.openxmlformats.org/officeDocument/2006/relationships/hyperlink" Target="garantF1://70665932.1000" TargetMode="External"/><Relationship Id="rId600" Type="http://schemas.openxmlformats.org/officeDocument/2006/relationships/hyperlink" Target="garantF1://12071023.100" TargetMode="External"/><Relationship Id="rId281" Type="http://schemas.openxmlformats.org/officeDocument/2006/relationships/hyperlink" Target="garantF1://12084415.10000" TargetMode="External"/><Relationship Id="rId337" Type="http://schemas.openxmlformats.org/officeDocument/2006/relationships/hyperlink" Target="garantF1://71719156.1000" TargetMode="External"/><Relationship Id="rId502" Type="http://schemas.openxmlformats.org/officeDocument/2006/relationships/image" Target="media/image65.emf"/><Relationship Id="rId34" Type="http://schemas.openxmlformats.org/officeDocument/2006/relationships/hyperlink" Target="garantF1://85656.0" TargetMode="External"/><Relationship Id="rId76" Type="http://schemas.openxmlformats.org/officeDocument/2006/relationships/hyperlink" Target="garantF1://85656.23" TargetMode="External"/><Relationship Id="rId141" Type="http://schemas.openxmlformats.org/officeDocument/2006/relationships/hyperlink" Target="garantF1://12071109.3" TargetMode="External"/><Relationship Id="rId379" Type="http://schemas.openxmlformats.org/officeDocument/2006/relationships/hyperlink" Target="garantF1://70083216.1000" TargetMode="External"/><Relationship Id="rId544" Type="http://schemas.openxmlformats.org/officeDocument/2006/relationships/hyperlink" Target="garantF1://57313114.200272" TargetMode="External"/><Relationship Id="rId586" Type="http://schemas.openxmlformats.org/officeDocument/2006/relationships/image" Target="media/image79.emf"/><Relationship Id="rId7" Type="http://schemas.openxmlformats.org/officeDocument/2006/relationships/hyperlink" Target="garantF1://12084415.9" TargetMode="External"/><Relationship Id="rId183" Type="http://schemas.openxmlformats.org/officeDocument/2006/relationships/hyperlink" Target="garantF1://89390.1000" TargetMode="External"/><Relationship Id="rId239" Type="http://schemas.openxmlformats.org/officeDocument/2006/relationships/hyperlink" Target="garantF1://57304257.200194" TargetMode="External"/><Relationship Id="rId390" Type="http://schemas.openxmlformats.org/officeDocument/2006/relationships/hyperlink" Target="garantF1://96473.1000" TargetMode="External"/><Relationship Id="rId404" Type="http://schemas.openxmlformats.org/officeDocument/2006/relationships/hyperlink" Target="garantF1://12074965.3000" TargetMode="External"/><Relationship Id="rId446" Type="http://schemas.openxmlformats.org/officeDocument/2006/relationships/hyperlink" Target="garantF1://85656.893" TargetMode="External"/><Relationship Id="rId611" Type="http://schemas.openxmlformats.org/officeDocument/2006/relationships/hyperlink" Target="garantF1://12074965.3003" TargetMode="External"/><Relationship Id="rId250" Type="http://schemas.openxmlformats.org/officeDocument/2006/relationships/hyperlink" Target="garantF1://12084415.0" TargetMode="External"/><Relationship Id="rId292" Type="http://schemas.openxmlformats.org/officeDocument/2006/relationships/hyperlink" Target="garantF1://57357638.200201" TargetMode="External"/><Relationship Id="rId306" Type="http://schemas.openxmlformats.org/officeDocument/2006/relationships/hyperlink" Target="garantF1://12084415.10000" TargetMode="External"/><Relationship Id="rId488" Type="http://schemas.openxmlformats.org/officeDocument/2006/relationships/image" Target="media/image53.emf"/><Relationship Id="rId45" Type="http://schemas.openxmlformats.org/officeDocument/2006/relationships/hyperlink" Target="garantF1://12084415.0" TargetMode="External"/><Relationship Id="rId87" Type="http://schemas.openxmlformats.org/officeDocument/2006/relationships/hyperlink" Target="garantF1://87460.10000" TargetMode="External"/><Relationship Id="rId110" Type="http://schemas.openxmlformats.org/officeDocument/2006/relationships/hyperlink" Target="garantF1://70079106.1000" TargetMode="External"/><Relationship Id="rId348" Type="http://schemas.openxmlformats.org/officeDocument/2006/relationships/hyperlink" Target="garantF1://87740.1000" TargetMode="External"/><Relationship Id="rId513" Type="http://schemas.openxmlformats.org/officeDocument/2006/relationships/hyperlink" Target="garantF1://12084415.11700" TargetMode="External"/><Relationship Id="rId555" Type="http://schemas.openxmlformats.org/officeDocument/2006/relationships/hyperlink" Target="garantF1://91582.1300" TargetMode="External"/><Relationship Id="rId597" Type="http://schemas.openxmlformats.org/officeDocument/2006/relationships/hyperlink" Target="garantF1://87740.0" TargetMode="External"/><Relationship Id="rId152" Type="http://schemas.openxmlformats.org/officeDocument/2006/relationships/hyperlink" Target="garantF1://71218988.1000" TargetMode="External"/><Relationship Id="rId194" Type="http://schemas.openxmlformats.org/officeDocument/2006/relationships/hyperlink" Target="garantF1://57304257.200186" TargetMode="External"/><Relationship Id="rId208" Type="http://schemas.openxmlformats.org/officeDocument/2006/relationships/hyperlink" Target="garantF1://70900804.1000" TargetMode="External"/><Relationship Id="rId415" Type="http://schemas.openxmlformats.org/officeDocument/2006/relationships/hyperlink" Target="garantF1://57645852.2024314" TargetMode="External"/><Relationship Id="rId457" Type="http://schemas.openxmlformats.org/officeDocument/2006/relationships/hyperlink" Target="garantF1://12084415.10000" TargetMode="External"/><Relationship Id="rId622" Type="http://schemas.openxmlformats.org/officeDocument/2006/relationships/hyperlink" Target="garantF1://12084415.1040140" TargetMode="External"/><Relationship Id="rId261" Type="http://schemas.openxmlformats.org/officeDocument/2006/relationships/hyperlink" Target="garantF1://71474856.0" TargetMode="External"/><Relationship Id="rId499" Type="http://schemas.openxmlformats.org/officeDocument/2006/relationships/image" Target="media/image62.emf"/><Relationship Id="rId14" Type="http://schemas.openxmlformats.org/officeDocument/2006/relationships/hyperlink" Target="garantF1://70498254.1041" TargetMode="External"/><Relationship Id="rId56" Type="http://schemas.openxmlformats.org/officeDocument/2006/relationships/hyperlink" Target="garantF1://85656.2303" TargetMode="External"/><Relationship Id="rId317" Type="http://schemas.openxmlformats.org/officeDocument/2006/relationships/hyperlink" Target="garantF1://57941300.2002175" TargetMode="External"/><Relationship Id="rId359" Type="http://schemas.openxmlformats.org/officeDocument/2006/relationships/hyperlink" Target="garantF1://57304257.200227" TargetMode="External"/><Relationship Id="rId524" Type="http://schemas.openxmlformats.org/officeDocument/2006/relationships/hyperlink" Target="garantF1://57304257.200263" TargetMode="External"/><Relationship Id="rId566" Type="http://schemas.openxmlformats.org/officeDocument/2006/relationships/hyperlink" Target="garantF1://70782156.0" TargetMode="External"/><Relationship Id="rId98" Type="http://schemas.openxmlformats.org/officeDocument/2006/relationships/hyperlink" Target="garantF1://71422098.1012" TargetMode="External"/><Relationship Id="rId121" Type="http://schemas.openxmlformats.org/officeDocument/2006/relationships/hyperlink" Target="garantF1://70765838.1" TargetMode="External"/><Relationship Id="rId163" Type="http://schemas.openxmlformats.org/officeDocument/2006/relationships/hyperlink" Target="garantF1://70083216.4085" TargetMode="External"/><Relationship Id="rId219" Type="http://schemas.openxmlformats.org/officeDocument/2006/relationships/hyperlink" Target="garantF1://85656.0" TargetMode="External"/><Relationship Id="rId370" Type="http://schemas.openxmlformats.org/officeDocument/2006/relationships/hyperlink" Target="garantF1://57313459.200233" TargetMode="External"/><Relationship Id="rId426" Type="http://schemas.openxmlformats.org/officeDocument/2006/relationships/hyperlink" Target="garantF1://85656.88" TargetMode="External"/><Relationship Id="rId230" Type="http://schemas.openxmlformats.org/officeDocument/2006/relationships/image" Target="media/image17.png"/><Relationship Id="rId468" Type="http://schemas.openxmlformats.org/officeDocument/2006/relationships/hyperlink" Target="garantF1://87740.40185" TargetMode="External"/><Relationship Id="rId25" Type="http://schemas.openxmlformats.org/officeDocument/2006/relationships/hyperlink" Target="garantF1://91582.0" TargetMode="External"/><Relationship Id="rId67" Type="http://schemas.openxmlformats.org/officeDocument/2006/relationships/hyperlink" Target="garantF1://71628936.1014" TargetMode="External"/><Relationship Id="rId272" Type="http://schemas.openxmlformats.org/officeDocument/2006/relationships/hyperlink" Target="garantF1://12075309.1000" TargetMode="External"/><Relationship Id="rId328" Type="http://schemas.openxmlformats.org/officeDocument/2006/relationships/hyperlink" Target="garantF1://71654376.13" TargetMode="External"/><Relationship Id="rId535" Type="http://schemas.openxmlformats.org/officeDocument/2006/relationships/hyperlink" Target="garantF1://57302392.200348" TargetMode="External"/><Relationship Id="rId577" Type="http://schemas.openxmlformats.org/officeDocument/2006/relationships/hyperlink" Target="garantF1://57304257.200286" TargetMode="External"/><Relationship Id="rId132" Type="http://schemas.openxmlformats.org/officeDocument/2006/relationships/hyperlink" Target="garantF1://70549858.0" TargetMode="External"/><Relationship Id="rId174" Type="http://schemas.openxmlformats.org/officeDocument/2006/relationships/hyperlink" Target="garantF1://85656.0" TargetMode="External"/><Relationship Id="rId381" Type="http://schemas.openxmlformats.org/officeDocument/2006/relationships/hyperlink" Target="garantF1://71305470.5" TargetMode="External"/><Relationship Id="rId602" Type="http://schemas.openxmlformats.org/officeDocument/2006/relationships/hyperlink" Target="garantF1://12071602.0" TargetMode="External"/><Relationship Id="rId241" Type="http://schemas.openxmlformats.org/officeDocument/2006/relationships/hyperlink" Target="garantF1://70452982.2000" TargetMode="External"/><Relationship Id="rId437" Type="http://schemas.openxmlformats.org/officeDocument/2006/relationships/image" Target="media/image43.emf"/><Relationship Id="rId479" Type="http://schemas.openxmlformats.org/officeDocument/2006/relationships/hyperlink" Target="garantF1://70665932.1000" TargetMode="External"/><Relationship Id="rId36" Type="http://schemas.openxmlformats.org/officeDocument/2006/relationships/hyperlink" Target="garantF1://71628937.0" TargetMode="External"/><Relationship Id="rId283" Type="http://schemas.openxmlformats.org/officeDocument/2006/relationships/image" Target="media/image24.emf"/><Relationship Id="rId339" Type="http://schemas.openxmlformats.org/officeDocument/2006/relationships/hyperlink" Target="garantF1://70083216.4229" TargetMode="External"/><Relationship Id="rId490" Type="http://schemas.openxmlformats.org/officeDocument/2006/relationships/image" Target="media/image55.emf"/><Relationship Id="rId504" Type="http://schemas.openxmlformats.org/officeDocument/2006/relationships/image" Target="media/image67.emf"/><Relationship Id="rId546" Type="http://schemas.openxmlformats.org/officeDocument/2006/relationships/hyperlink" Target="garantF1://85656.0" TargetMode="External"/><Relationship Id="rId78" Type="http://schemas.openxmlformats.org/officeDocument/2006/relationships/hyperlink" Target="garantF1://57645852.709" TargetMode="External"/><Relationship Id="rId101" Type="http://schemas.openxmlformats.org/officeDocument/2006/relationships/hyperlink" Target="garantF1://12072810.1000" TargetMode="External"/><Relationship Id="rId143" Type="http://schemas.openxmlformats.org/officeDocument/2006/relationships/hyperlink" Target="garantF1://70060168.1500" TargetMode="External"/><Relationship Id="rId185" Type="http://schemas.openxmlformats.org/officeDocument/2006/relationships/hyperlink" Target="garantF1://71422098.20018315" TargetMode="External"/><Relationship Id="rId350" Type="http://schemas.openxmlformats.org/officeDocument/2006/relationships/hyperlink" Target="garantF1://71654376.12" TargetMode="External"/><Relationship Id="rId406" Type="http://schemas.openxmlformats.org/officeDocument/2006/relationships/image" Target="media/image32.emf"/><Relationship Id="rId588" Type="http://schemas.openxmlformats.org/officeDocument/2006/relationships/hyperlink" Target="garantF1://57304257.200292" TargetMode="External"/><Relationship Id="rId9" Type="http://schemas.openxmlformats.org/officeDocument/2006/relationships/hyperlink" Target="garantF1://71489482.1000" TargetMode="External"/><Relationship Id="rId210" Type="http://schemas.openxmlformats.org/officeDocument/2006/relationships/hyperlink" Target="garantF1://70060168.1500" TargetMode="External"/><Relationship Id="rId392" Type="http://schemas.openxmlformats.org/officeDocument/2006/relationships/hyperlink" Target="garantF1://57304257.200242" TargetMode="External"/><Relationship Id="rId448" Type="http://schemas.openxmlformats.org/officeDocument/2006/relationships/hyperlink" Target="garantF1://57304257.10815" TargetMode="External"/><Relationship Id="rId613" Type="http://schemas.openxmlformats.org/officeDocument/2006/relationships/hyperlink" Target="garantF1://12084415.10000" TargetMode="External"/><Relationship Id="rId252" Type="http://schemas.openxmlformats.org/officeDocument/2006/relationships/hyperlink" Target="garantF1://12084415.0" TargetMode="External"/><Relationship Id="rId294" Type="http://schemas.openxmlformats.org/officeDocument/2006/relationships/hyperlink" Target="garantF1://71125008.0" TargetMode="External"/><Relationship Id="rId308" Type="http://schemas.openxmlformats.org/officeDocument/2006/relationships/hyperlink" Target="garantF1://57304257.200211" TargetMode="External"/><Relationship Id="rId515" Type="http://schemas.openxmlformats.org/officeDocument/2006/relationships/image" Target="media/image76.emf"/><Relationship Id="rId47" Type="http://schemas.openxmlformats.org/officeDocument/2006/relationships/hyperlink" Target="garantF1://12084415.0" TargetMode="External"/><Relationship Id="rId89" Type="http://schemas.openxmlformats.org/officeDocument/2006/relationships/hyperlink" Target="garantF1://57357582.2001611" TargetMode="External"/><Relationship Id="rId112" Type="http://schemas.openxmlformats.org/officeDocument/2006/relationships/hyperlink" Target="garantF1://12084415.0" TargetMode="External"/><Relationship Id="rId154" Type="http://schemas.openxmlformats.org/officeDocument/2006/relationships/hyperlink" Target="garantF1://93385.0" TargetMode="External"/><Relationship Id="rId361" Type="http://schemas.openxmlformats.org/officeDocument/2006/relationships/hyperlink" Target="garantF1://70322296.0" TargetMode="External"/><Relationship Id="rId557" Type="http://schemas.openxmlformats.org/officeDocument/2006/relationships/hyperlink" Target="garantF1://12084415.0" TargetMode="External"/><Relationship Id="rId599" Type="http://schemas.openxmlformats.org/officeDocument/2006/relationships/hyperlink" Target="garantF1://12071023.3" TargetMode="External"/><Relationship Id="rId196" Type="http://schemas.openxmlformats.org/officeDocument/2006/relationships/hyperlink" Target="garantF1://49900.0" TargetMode="External"/><Relationship Id="rId417" Type="http://schemas.openxmlformats.org/officeDocument/2006/relationships/hyperlink" Target="garantF1://87460.10000" TargetMode="External"/><Relationship Id="rId459" Type="http://schemas.openxmlformats.org/officeDocument/2006/relationships/hyperlink" Target="garantF1://12084415.10000" TargetMode="External"/><Relationship Id="rId624" Type="http://schemas.openxmlformats.org/officeDocument/2006/relationships/hyperlink" Target="garantF1://12084415.1040141" TargetMode="External"/><Relationship Id="rId16" Type="http://schemas.openxmlformats.org/officeDocument/2006/relationships/hyperlink" Target="garantF1://57304257.200135" TargetMode="External"/><Relationship Id="rId221" Type="http://schemas.openxmlformats.org/officeDocument/2006/relationships/hyperlink" Target="garantF1://71634932.400316" TargetMode="External"/><Relationship Id="rId263" Type="http://schemas.openxmlformats.org/officeDocument/2006/relationships/hyperlink" Target="garantF1://87740.0" TargetMode="External"/><Relationship Id="rId319" Type="http://schemas.openxmlformats.org/officeDocument/2006/relationships/hyperlink" Target="garantF1://57315192.20021751" TargetMode="External"/><Relationship Id="rId470" Type="http://schemas.openxmlformats.org/officeDocument/2006/relationships/hyperlink" Target="garantF1://71692554.1000" TargetMode="External"/><Relationship Id="rId526" Type="http://schemas.openxmlformats.org/officeDocument/2006/relationships/hyperlink" Target="garantF1://71176720.3000" TargetMode="External"/><Relationship Id="rId58" Type="http://schemas.openxmlformats.org/officeDocument/2006/relationships/hyperlink" Target="garantF1://71628936.1012" TargetMode="External"/><Relationship Id="rId123" Type="http://schemas.openxmlformats.org/officeDocument/2006/relationships/hyperlink" Target="garantF1://49900.0" TargetMode="External"/><Relationship Id="rId330" Type="http://schemas.openxmlformats.org/officeDocument/2006/relationships/hyperlink" Target="garantF1://71707360.1014" TargetMode="External"/><Relationship Id="rId568" Type="http://schemas.openxmlformats.org/officeDocument/2006/relationships/hyperlink" Target="garantF1://57304257.200281" TargetMode="External"/><Relationship Id="rId165" Type="http://schemas.openxmlformats.org/officeDocument/2006/relationships/image" Target="media/image3.emf"/><Relationship Id="rId372" Type="http://schemas.openxmlformats.org/officeDocument/2006/relationships/hyperlink" Target="garantF1://71305470.1322" TargetMode="External"/><Relationship Id="rId428" Type="http://schemas.openxmlformats.org/officeDocument/2006/relationships/image" Target="media/image34.emf"/><Relationship Id="rId232" Type="http://schemas.openxmlformats.org/officeDocument/2006/relationships/image" Target="media/image19.emf"/><Relationship Id="rId274" Type="http://schemas.openxmlformats.org/officeDocument/2006/relationships/hyperlink" Target="garantF1://57302594.200198" TargetMode="External"/><Relationship Id="rId481" Type="http://schemas.openxmlformats.org/officeDocument/2006/relationships/hyperlink" Target="garantF1://57645852.200182" TargetMode="External"/><Relationship Id="rId27" Type="http://schemas.openxmlformats.org/officeDocument/2006/relationships/hyperlink" Target="garantF1://12084415.0" TargetMode="External"/><Relationship Id="rId69" Type="http://schemas.openxmlformats.org/officeDocument/2006/relationships/hyperlink" Target="garantF1://71654376.13" TargetMode="External"/><Relationship Id="rId134" Type="http://schemas.openxmlformats.org/officeDocument/2006/relationships/hyperlink" Target="garantF1://71634616.1111" TargetMode="External"/><Relationship Id="rId537" Type="http://schemas.openxmlformats.org/officeDocument/2006/relationships/hyperlink" Target="garantF1://86671.1000" TargetMode="External"/><Relationship Id="rId579" Type="http://schemas.openxmlformats.org/officeDocument/2006/relationships/hyperlink" Target="garantF1://57322510.200287" TargetMode="External"/><Relationship Id="rId80" Type="http://schemas.openxmlformats.org/officeDocument/2006/relationships/hyperlink" Target="garantF1://71634630.0" TargetMode="External"/><Relationship Id="rId176" Type="http://schemas.openxmlformats.org/officeDocument/2006/relationships/hyperlink" Target="garantF1://70060168.1500" TargetMode="External"/><Relationship Id="rId341" Type="http://schemas.openxmlformats.org/officeDocument/2006/relationships/hyperlink" Target="garantF1://71719156.3800085" TargetMode="External"/><Relationship Id="rId383" Type="http://schemas.openxmlformats.org/officeDocument/2006/relationships/hyperlink" Target="garantF1://71305470.135" TargetMode="External"/><Relationship Id="rId439" Type="http://schemas.openxmlformats.org/officeDocument/2006/relationships/image" Target="media/image45.emf"/><Relationship Id="rId590" Type="http://schemas.openxmlformats.org/officeDocument/2006/relationships/hyperlink" Target="garantF1://87740.1000" TargetMode="External"/><Relationship Id="rId604" Type="http://schemas.openxmlformats.org/officeDocument/2006/relationships/hyperlink" Target="garantF1://12071602.2000" TargetMode="External"/><Relationship Id="rId201" Type="http://schemas.openxmlformats.org/officeDocument/2006/relationships/hyperlink" Target="garantF1://57319724.200188" TargetMode="External"/><Relationship Id="rId222" Type="http://schemas.openxmlformats.org/officeDocument/2006/relationships/hyperlink" Target="garantF1://71634932.13" TargetMode="External"/><Relationship Id="rId243" Type="http://schemas.openxmlformats.org/officeDocument/2006/relationships/hyperlink" Target="garantF1://71474840.6" TargetMode="External"/><Relationship Id="rId264" Type="http://schemas.openxmlformats.org/officeDocument/2006/relationships/hyperlink" Target="garantF1://57304257.10451" TargetMode="External"/><Relationship Id="rId285" Type="http://schemas.openxmlformats.org/officeDocument/2006/relationships/image" Target="media/image26.emf"/><Relationship Id="rId450" Type="http://schemas.openxmlformats.org/officeDocument/2006/relationships/hyperlink" Target="garantF1://87740.0" TargetMode="External"/><Relationship Id="rId471" Type="http://schemas.openxmlformats.org/officeDocument/2006/relationships/hyperlink" Target="garantF1://71692554.1000" TargetMode="External"/><Relationship Id="rId506" Type="http://schemas.openxmlformats.org/officeDocument/2006/relationships/image" Target="media/image69.emf"/><Relationship Id="rId17" Type="http://schemas.openxmlformats.org/officeDocument/2006/relationships/hyperlink" Target="garantF1://57941149.200136" TargetMode="External"/><Relationship Id="rId38" Type="http://schemas.openxmlformats.org/officeDocument/2006/relationships/hyperlink" Target="garantF1://57330015.200150" TargetMode="External"/><Relationship Id="rId59" Type="http://schemas.openxmlformats.org/officeDocument/2006/relationships/hyperlink" Target="garantF1://71628937.0" TargetMode="External"/><Relationship Id="rId103" Type="http://schemas.openxmlformats.org/officeDocument/2006/relationships/hyperlink" Target="garantF1://70388488.0" TargetMode="External"/><Relationship Id="rId124" Type="http://schemas.openxmlformats.org/officeDocument/2006/relationships/hyperlink" Target="garantF1://57645852.200177" TargetMode="External"/><Relationship Id="rId310" Type="http://schemas.openxmlformats.org/officeDocument/2006/relationships/hyperlink" Target="garantF1://57304257.200216" TargetMode="External"/><Relationship Id="rId492" Type="http://schemas.openxmlformats.org/officeDocument/2006/relationships/image" Target="media/image57.emf"/><Relationship Id="rId527" Type="http://schemas.openxmlformats.org/officeDocument/2006/relationships/hyperlink" Target="garantF1://57304257.200264" TargetMode="External"/><Relationship Id="rId548" Type="http://schemas.openxmlformats.org/officeDocument/2006/relationships/hyperlink" Target="garantF1://85656.0" TargetMode="External"/><Relationship Id="rId569" Type="http://schemas.openxmlformats.org/officeDocument/2006/relationships/hyperlink" Target="garantF1://70280042.1000" TargetMode="External"/><Relationship Id="rId70" Type="http://schemas.openxmlformats.org/officeDocument/2006/relationships/hyperlink" Target="garantF1://57330015.200157" TargetMode="External"/><Relationship Id="rId91" Type="http://schemas.openxmlformats.org/officeDocument/2006/relationships/hyperlink" Target="garantF1://57357582.2001611" TargetMode="External"/><Relationship Id="rId145" Type="http://schemas.openxmlformats.org/officeDocument/2006/relationships/hyperlink" Target="garantF1://57315192.2001840" TargetMode="External"/><Relationship Id="rId166" Type="http://schemas.openxmlformats.org/officeDocument/2006/relationships/image" Target="media/image4.emf"/><Relationship Id="rId187" Type="http://schemas.openxmlformats.org/officeDocument/2006/relationships/hyperlink" Target="garantF1://57319724.200185" TargetMode="External"/><Relationship Id="rId331" Type="http://schemas.openxmlformats.org/officeDocument/2006/relationships/hyperlink" Target="garantF1://77559247.200222" TargetMode="External"/><Relationship Id="rId352" Type="http://schemas.openxmlformats.org/officeDocument/2006/relationships/hyperlink" Target="garantF1://12071602.2000" TargetMode="External"/><Relationship Id="rId373" Type="http://schemas.openxmlformats.org/officeDocument/2006/relationships/hyperlink" Target="garantF1://57357107.20023311" TargetMode="External"/><Relationship Id="rId394" Type="http://schemas.openxmlformats.org/officeDocument/2006/relationships/hyperlink" Target="garantF1://70729190.2" TargetMode="External"/><Relationship Id="rId408" Type="http://schemas.openxmlformats.org/officeDocument/2006/relationships/hyperlink" Target="garantF1://12084415.10000" TargetMode="External"/><Relationship Id="rId429" Type="http://schemas.openxmlformats.org/officeDocument/2006/relationships/image" Target="media/image35.emf"/><Relationship Id="rId580" Type="http://schemas.openxmlformats.org/officeDocument/2006/relationships/hyperlink" Target="garantF1://85656.230181" TargetMode="External"/><Relationship Id="rId615" Type="http://schemas.openxmlformats.org/officeDocument/2006/relationships/hyperlink" Target="garantF1://57302389.1040136" TargetMode="External"/><Relationship Id="rId1" Type="http://schemas.openxmlformats.org/officeDocument/2006/relationships/numbering" Target="numbering.xml"/><Relationship Id="rId212" Type="http://schemas.openxmlformats.org/officeDocument/2006/relationships/hyperlink" Target="garantF1://57315192.20018831" TargetMode="External"/><Relationship Id="rId233" Type="http://schemas.openxmlformats.org/officeDocument/2006/relationships/image" Target="media/image20.emf"/><Relationship Id="rId254" Type="http://schemas.openxmlformats.org/officeDocument/2006/relationships/hyperlink" Target="garantF1://12074965.2000" TargetMode="External"/><Relationship Id="rId440" Type="http://schemas.openxmlformats.org/officeDocument/2006/relationships/image" Target="media/image46.emf"/><Relationship Id="rId28" Type="http://schemas.openxmlformats.org/officeDocument/2006/relationships/hyperlink" Target="garantF1://70570870.1000" TargetMode="External"/><Relationship Id="rId49" Type="http://schemas.openxmlformats.org/officeDocument/2006/relationships/hyperlink" Target="garantF1://71634932.13" TargetMode="External"/><Relationship Id="rId114" Type="http://schemas.openxmlformats.org/officeDocument/2006/relationships/hyperlink" Target="garantF1://89917.0" TargetMode="External"/><Relationship Id="rId275" Type="http://schemas.openxmlformats.org/officeDocument/2006/relationships/hyperlink" Target="garantF1://71634932.400317" TargetMode="External"/><Relationship Id="rId296" Type="http://schemas.openxmlformats.org/officeDocument/2006/relationships/hyperlink" Target="garantF1://12084415.0" TargetMode="External"/><Relationship Id="rId300" Type="http://schemas.openxmlformats.org/officeDocument/2006/relationships/hyperlink" Target="garantF1://87740.0" TargetMode="External"/><Relationship Id="rId461" Type="http://schemas.openxmlformats.org/officeDocument/2006/relationships/hyperlink" Target="garantF1://87374.1000" TargetMode="External"/><Relationship Id="rId482" Type="http://schemas.openxmlformats.org/officeDocument/2006/relationships/hyperlink" Target="garantF1://57642420.10000" TargetMode="External"/><Relationship Id="rId517" Type="http://schemas.openxmlformats.org/officeDocument/2006/relationships/hyperlink" Target="garantF1://12084415.11700" TargetMode="External"/><Relationship Id="rId538" Type="http://schemas.openxmlformats.org/officeDocument/2006/relationships/hyperlink" Target="garantF1://86671.0" TargetMode="External"/><Relationship Id="rId559" Type="http://schemas.openxmlformats.org/officeDocument/2006/relationships/hyperlink" Target="garantF1://12084415.0" TargetMode="External"/><Relationship Id="rId60" Type="http://schemas.openxmlformats.org/officeDocument/2006/relationships/hyperlink" Target="garantF1://71654376.13" TargetMode="External"/><Relationship Id="rId81" Type="http://schemas.openxmlformats.org/officeDocument/2006/relationships/hyperlink" Target="garantF1://57304257.200158" TargetMode="External"/><Relationship Id="rId135" Type="http://schemas.openxmlformats.org/officeDocument/2006/relationships/hyperlink" Target="garantF1://57319724.200182" TargetMode="External"/><Relationship Id="rId156" Type="http://schemas.openxmlformats.org/officeDocument/2006/relationships/hyperlink" Target="garantF1://70083216.0" TargetMode="External"/><Relationship Id="rId177" Type="http://schemas.openxmlformats.org/officeDocument/2006/relationships/hyperlink" Target="garantF1://70900804.1000" TargetMode="External"/><Relationship Id="rId198" Type="http://schemas.openxmlformats.org/officeDocument/2006/relationships/hyperlink" Target="garantF1://57405867.2001874" TargetMode="External"/><Relationship Id="rId321" Type="http://schemas.openxmlformats.org/officeDocument/2006/relationships/hyperlink" Target="garantF1://71125008.0" TargetMode="External"/><Relationship Id="rId342" Type="http://schemas.openxmlformats.org/officeDocument/2006/relationships/hyperlink" Target="garantF1://70083216.1000" TargetMode="External"/><Relationship Id="rId363" Type="http://schemas.openxmlformats.org/officeDocument/2006/relationships/hyperlink" Target="garantF1://57958355.16910" TargetMode="External"/><Relationship Id="rId384" Type="http://schemas.openxmlformats.org/officeDocument/2006/relationships/hyperlink" Target="garantF1://57357107.200237" TargetMode="External"/><Relationship Id="rId419" Type="http://schemas.openxmlformats.org/officeDocument/2006/relationships/hyperlink" Target="garantF1://57651374.2024417" TargetMode="External"/><Relationship Id="rId570" Type="http://schemas.openxmlformats.org/officeDocument/2006/relationships/hyperlink" Target="garantF1://71416202.2" TargetMode="External"/><Relationship Id="rId591" Type="http://schemas.openxmlformats.org/officeDocument/2006/relationships/hyperlink" Target="garantF1://87740.0" TargetMode="External"/><Relationship Id="rId605" Type="http://schemas.openxmlformats.org/officeDocument/2006/relationships/hyperlink" Target="garantF1://57403923.2131" TargetMode="External"/><Relationship Id="rId626" Type="http://schemas.openxmlformats.org/officeDocument/2006/relationships/hyperlink" Target="garantF1://12084415.1040143" TargetMode="External"/><Relationship Id="rId202" Type="http://schemas.openxmlformats.org/officeDocument/2006/relationships/hyperlink" Target="garantF1://71401990.1111" TargetMode="External"/><Relationship Id="rId223" Type="http://schemas.openxmlformats.org/officeDocument/2006/relationships/hyperlink" Target="garantF1://57313459.1401" TargetMode="External"/><Relationship Id="rId244" Type="http://schemas.openxmlformats.org/officeDocument/2006/relationships/hyperlink" Target="garantF1://57357582.200196" TargetMode="External"/><Relationship Id="rId430" Type="http://schemas.openxmlformats.org/officeDocument/2006/relationships/image" Target="media/image36.emf"/><Relationship Id="rId18" Type="http://schemas.openxmlformats.org/officeDocument/2006/relationships/hyperlink" Target="garantF1://70777972.1000" TargetMode="External"/><Relationship Id="rId39" Type="http://schemas.openxmlformats.org/officeDocument/2006/relationships/hyperlink" Target="garantF1://70060168.1000" TargetMode="External"/><Relationship Id="rId265" Type="http://schemas.openxmlformats.org/officeDocument/2006/relationships/hyperlink" Target="garantF1://12025636.10024" TargetMode="External"/><Relationship Id="rId286" Type="http://schemas.openxmlformats.org/officeDocument/2006/relationships/image" Target="media/image27.emf"/><Relationship Id="rId451" Type="http://schemas.openxmlformats.org/officeDocument/2006/relationships/hyperlink" Target="garantF1://70679432.38" TargetMode="External"/><Relationship Id="rId472" Type="http://schemas.openxmlformats.org/officeDocument/2006/relationships/hyperlink" Target="garantF1://87740.4017" TargetMode="External"/><Relationship Id="rId493" Type="http://schemas.openxmlformats.org/officeDocument/2006/relationships/image" Target="media/image58.emf"/><Relationship Id="rId507" Type="http://schemas.openxmlformats.org/officeDocument/2006/relationships/image" Target="media/image70.emf"/><Relationship Id="rId528" Type="http://schemas.openxmlformats.org/officeDocument/2006/relationships/hyperlink" Target="garantF1://57304257.200265" TargetMode="External"/><Relationship Id="rId549" Type="http://schemas.openxmlformats.org/officeDocument/2006/relationships/hyperlink" Target="garantF1://71071782.1325" TargetMode="External"/><Relationship Id="rId50" Type="http://schemas.openxmlformats.org/officeDocument/2006/relationships/hyperlink" Target="garantF1://57313459.200299" TargetMode="External"/><Relationship Id="rId104" Type="http://schemas.openxmlformats.org/officeDocument/2006/relationships/hyperlink" Target="garantF1://70388488.0" TargetMode="External"/><Relationship Id="rId125" Type="http://schemas.openxmlformats.org/officeDocument/2006/relationships/hyperlink" Target="garantF1://10800200.259" TargetMode="External"/><Relationship Id="rId146" Type="http://schemas.openxmlformats.org/officeDocument/2006/relationships/hyperlink" Target="garantF1://71707360.1012" TargetMode="External"/><Relationship Id="rId167" Type="http://schemas.openxmlformats.org/officeDocument/2006/relationships/image" Target="media/image5.emf"/><Relationship Id="rId188" Type="http://schemas.openxmlformats.org/officeDocument/2006/relationships/hyperlink" Target="garantF1://70060168.1500" TargetMode="External"/><Relationship Id="rId311" Type="http://schemas.openxmlformats.org/officeDocument/2006/relationships/hyperlink" Target="garantF1://57315192.200217" TargetMode="External"/><Relationship Id="rId332" Type="http://schemas.openxmlformats.org/officeDocument/2006/relationships/hyperlink" Target="garantF1://71628936.1016" TargetMode="External"/><Relationship Id="rId353" Type="http://schemas.openxmlformats.org/officeDocument/2006/relationships/hyperlink" Target="garantF1://12071602.0" TargetMode="External"/><Relationship Id="rId374" Type="http://schemas.openxmlformats.org/officeDocument/2006/relationships/hyperlink" Target="garantF1://71305470.5" TargetMode="External"/><Relationship Id="rId395" Type="http://schemas.openxmlformats.org/officeDocument/2006/relationships/hyperlink" Target="garantF1://58065300.0" TargetMode="External"/><Relationship Id="rId409" Type="http://schemas.openxmlformats.org/officeDocument/2006/relationships/hyperlink" Target="garantF1://87740.1000" TargetMode="External"/><Relationship Id="rId560" Type="http://schemas.openxmlformats.org/officeDocument/2006/relationships/hyperlink" Target="garantF1://70083216.300516" TargetMode="External"/><Relationship Id="rId581" Type="http://schemas.openxmlformats.org/officeDocument/2006/relationships/hyperlink" Target="garantF1://71071782.13212" TargetMode="External"/><Relationship Id="rId71" Type="http://schemas.openxmlformats.org/officeDocument/2006/relationships/hyperlink" Target="garantF1://71549658.1111" TargetMode="External"/><Relationship Id="rId92" Type="http://schemas.openxmlformats.org/officeDocument/2006/relationships/hyperlink" Target="garantF1://70921238.114" TargetMode="External"/><Relationship Id="rId213" Type="http://schemas.openxmlformats.org/officeDocument/2006/relationships/hyperlink" Target="garantF1://57319724.200189" TargetMode="External"/><Relationship Id="rId234" Type="http://schemas.openxmlformats.org/officeDocument/2006/relationships/hyperlink" Target="garantF1://70303950.2071" TargetMode="External"/><Relationship Id="rId420" Type="http://schemas.openxmlformats.org/officeDocument/2006/relationships/hyperlink" Target="garantF1://70610114.1246" TargetMode="External"/><Relationship Id="rId616" Type="http://schemas.openxmlformats.org/officeDocument/2006/relationships/hyperlink" Target="garantF1://12084415.1040137" TargetMode="External"/><Relationship Id="rId2" Type="http://schemas.openxmlformats.org/officeDocument/2006/relationships/styles" Target="styles.xml"/><Relationship Id="rId29" Type="http://schemas.openxmlformats.org/officeDocument/2006/relationships/hyperlink" Target="garantF1://57941300.200147" TargetMode="External"/><Relationship Id="rId255" Type="http://schemas.openxmlformats.org/officeDocument/2006/relationships/hyperlink" Target="garantF1://12074965.0" TargetMode="External"/><Relationship Id="rId276" Type="http://schemas.openxmlformats.org/officeDocument/2006/relationships/hyperlink" Target="garantF1://71634932.13" TargetMode="External"/><Relationship Id="rId297" Type="http://schemas.openxmlformats.org/officeDocument/2006/relationships/hyperlink" Target="garantF1://71474840.10520" TargetMode="External"/><Relationship Id="rId441" Type="http://schemas.openxmlformats.org/officeDocument/2006/relationships/image" Target="media/image47.emf"/><Relationship Id="rId462" Type="http://schemas.openxmlformats.org/officeDocument/2006/relationships/hyperlink" Target="garantF1://57304257.200249" TargetMode="External"/><Relationship Id="rId483" Type="http://schemas.openxmlformats.org/officeDocument/2006/relationships/hyperlink" Target="garantF1://57301868.30000" TargetMode="External"/><Relationship Id="rId518" Type="http://schemas.openxmlformats.org/officeDocument/2006/relationships/hyperlink" Target="garantF1://12084415.0" TargetMode="External"/><Relationship Id="rId539" Type="http://schemas.openxmlformats.org/officeDocument/2006/relationships/hyperlink" Target="garantF1://86671.10000" TargetMode="External"/><Relationship Id="rId40" Type="http://schemas.openxmlformats.org/officeDocument/2006/relationships/hyperlink" Target="garantF1://10800200.0" TargetMode="External"/><Relationship Id="rId115" Type="http://schemas.openxmlformats.org/officeDocument/2006/relationships/hyperlink" Target="garantF1://12071109.3" TargetMode="External"/><Relationship Id="rId136" Type="http://schemas.openxmlformats.org/officeDocument/2006/relationships/hyperlink" Target="garantF1://85656.2" TargetMode="External"/><Relationship Id="rId157" Type="http://schemas.openxmlformats.org/officeDocument/2006/relationships/hyperlink" Target="garantF1://93385.1000" TargetMode="External"/><Relationship Id="rId178" Type="http://schemas.openxmlformats.org/officeDocument/2006/relationships/hyperlink" Target="garantF1://49900.0" TargetMode="External"/><Relationship Id="rId301" Type="http://schemas.openxmlformats.org/officeDocument/2006/relationships/hyperlink" Target="garantF1://12084415.10000" TargetMode="External"/><Relationship Id="rId322" Type="http://schemas.openxmlformats.org/officeDocument/2006/relationships/hyperlink" Target="garantF1://57304257.200218" TargetMode="External"/><Relationship Id="rId343" Type="http://schemas.openxmlformats.org/officeDocument/2006/relationships/hyperlink" Target="garantF1://71628936.1016" TargetMode="External"/><Relationship Id="rId364" Type="http://schemas.openxmlformats.org/officeDocument/2006/relationships/hyperlink" Target="garantF1://71474840.6" TargetMode="External"/><Relationship Id="rId550" Type="http://schemas.openxmlformats.org/officeDocument/2006/relationships/hyperlink" Target="garantF1://57302392.201402" TargetMode="External"/><Relationship Id="rId61" Type="http://schemas.openxmlformats.org/officeDocument/2006/relationships/hyperlink" Target="garantF1://57330015.200155" TargetMode="External"/><Relationship Id="rId82" Type="http://schemas.openxmlformats.org/officeDocument/2006/relationships/hyperlink" Target="garantF1://71474840.6" TargetMode="External"/><Relationship Id="rId199" Type="http://schemas.openxmlformats.org/officeDocument/2006/relationships/hyperlink" Target="garantF1://70060168.1500" TargetMode="External"/><Relationship Id="rId203" Type="http://schemas.openxmlformats.org/officeDocument/2006/relationships/hyperlink" Target="garantF1://70044810.22" TargetMode="External"/><Relationship Id="rId385" Type="http://schemas.openxmlformats.org/officeDocument/2006/relationships/hyperlink" Target="garantF1://71628936.1018" TargetMode="External"/><Relationship Id="rId571" Type="http://schemas.openxmlformats.org/officeDocument/2006/relationships/hyperlink" Target="garantF1://70782156.1000" TargetMode="External"/><Relationship Id="rId592" Type="http://schemas.openxmlformats.org/officeDocument/2006/relationships/hyperlink" Target="garantF1://70083216.300521" TargetMode="External"/><Relationship Id="rId606" Type="http://schemas.openxmlformats.org/officeDocument/2006/relationships/hyperlink" Target="garantF1://57403923.200131" TargetMode="External"/><Relationship Id="rId627" Type="http://schemas.openxmlformats.org/officeDocument/2006/relationships/hyperlink" Target="garantF1://12084415.1040144" TargetMode="External"/><Relationship Id="rId19" Type="http://schemas.openxmlformats.org/officeDocument/2006/relationships/hyperlink" Target="garantF1://70153372.1000" TargetMode="External"/><Relationship Id="rId224" Type="http://schemas.openxmlformats.org/officeDocument/2006/relationships/image" Target="media/image11.emf"/><Relationship Id="rId245" Type="http://schemas.openxmlformats.org/officeDocument/2006/relationships/hyperlink" Target="garantF1://12084415.10000" TargetMode="External"/><Relationship Id="rId266" Type="http://schemas.openxmlformats.org/officeDocument/2006/relationships/hyperlink" Target="garantF1://12025636.0" TargetMode="External"/><Relationship Id="rId287" Type="http://schemas.openxmlformats.org/officeDocument/2006/relationships/image" Target="media/image28.emf"/><Relationship Id="rId410" Type="http://schemas.openxmlformats.org/officeDocument/2006/relationships/hyperlink" Target="garantF1://70921238.1002" TargetMode="External"/><Relationship Id="rId431" Type="http://schemas.openxmlformats.org/officeDocument/2006/relationships/image" Target="media/image37.emf"/><Relationship Id="rId452" Type="http://schemas.openxmlformats.org/officeDocument/2006/relationships/hyperlink" Target="garantF1://71416202.2" TargetMode="External"/><Relationship Id="rId473" Type="http://schemas.openxmlformats.org/officeDocument/2006/relationships/hyperlink" Target="garantF1://87740.4074" TargetMode="External"/><Relationship Id="rId494" Type="http://schemas.openxmlformats.org/officeDocument/2006/relationships/hyperlink" Target="garantF1://71474840.6" TargetMode="External"/><Relationship Id="rId508" Type="http://schemas.openxmlformats.org/officeDocument/2006/relationships/image" Target="media/image71.emf"/><Relationship Id="rId529" Type="http://schemas.openxmlformats.org/officeDocument/2006/relationships/hyperlink" Target="garantF1://57302392.200267" TargetMode="External"/><Relationship Id="rId30" Type="http://schemas.openxmlformats.org/officeDocument/2006/relationships/hyperlink" Target="garantF1://86793.0" TargetMode="External"/><Relationship Id="rId105" Type="http://schemas.openxmlformats.org/officeDocument/2006/relationships/hyperlink" Target="garantF1://70576444.0" TargetMode="External"/><Relationship Id="rId126" Type="http://schemas.openxmlformats.org/officeDocument/2006/relationships/hyperlink" Target="garantF1://70003036.4" TargetMode="External"/><Relationship Id="rId147" Type="http://schemas.openxmlformats.org/officeDocument/2006/relationships/hyperlink" Target="garantF1://77559247.10331" TargetMode="External"/><Relationship Id="rId168" Type="http://schemas.openxmlformats.org/officeDocument/2006/relationships/image" Target="media/image6.emf"/><Relationship Id="rId312" Type="http://schemas.openxmlformats.org/officeDocument/2006/relationships/hyperlink" Target="garantF1://70079106.2000" TargetMode="External"/><Relationship Id="rId333" Type="http://schemas.openxmlformats.org/officeDocument/2006/relationships/hyperlink" Target="garantF1://71628937.0" TargetMode="External"/><Relationship Id="rId354" Type="http://schemas.openxmlformats.org/officeDocument/2006/relationships/hyperlink" Target="garantF1://71628936.1017" TargetMode="External"/><Relationship Id="rId540" Type="http://schemas.openxmlformats.org/officeDocument/2006/relationships/hyperlink" Target="garantF1://57304257.200270" TargetMode="External"/><Relationship Id="rId51" Type="http://schemas.openxmlformats.org/officeDocument/2006/relationships/hyperlink" Target="garantF1://85656.2303" TargetMode="External"/><Relationship Id="rId72" Type="http://schemas.openxmlformats.org/officeDocument/2006/relationships/hyperlink" Target="garantF1://71634616.1111" TargetMode="External"/><Relationship Id="rId93" Type="http://schemas.openxmlformats.org/officeDocument/2006/relationships/hyperlink" Target="garantF1://70921238.4" TargetMode="External"/><Relationship Id="rId189" Type="http://schemas.openxmlformats.org/officeDocument/2006/relationships/hyperlink" Target="garantF1://70060168.1500" TargetMode="External"/><Relationship Id="rId375" Type="http://schemas.openxmlformats.org/officeDocument/2006/relationships/hyperlink" Target="garantF1://57357107.200234" TargetMode="External"/><Relationship Id="rId396" Type="http://schemas.openxmlformats.org/officeDocument/2006/relationships/hyperlink" Target="garantF1://71617170.14" TargetMode="External"/><Relationship Id="rId561" Type="http://schemas.openxmlformats.org/officeDocument/2006/relationships/hyperlink" Target="garantF1://57941300.200275" TargetMode="External"/><Relationship Id="rId582" Type="http://schemas.openxmlformats.org/officeDocument/2006/relationships/hyperlink" Target="garantF1://57302392.22713" TargetMode="External"/><Relationship Id="rId617" Type="http://schemas.openxmlformats.org/officeDocument/2006/relationships/hyperlink" Target="garantF1://57302389.11254" TargetMode="External"/><Relationship Id="rId3" Type="http://schemas.openxmlformats.org/officeDocument/2006/relationships/settings" Target="settings.xml"/><Relationship Id="rId214" Type="http://schemas.openxmlformats.org/officeDocument/2006/relationships/hyperlink" Target="garantF1://70060168.1500" TargetMode="External"/><Relationship Id="rId235" Type="http://schemas.openxmlformats.org/officeDocument/2006/relationships/hyperlink" Target="garantF1://57952799.200191" TargetMode="External"/><Relationship Id="rId256" Type="http://schemas.openxmlformats.org/officeDocument/2006/relationships/hyperlink" Target="garantF1://12084415.10000" TargetMode="External"/><Relationship Id="rId277" Type="http://schemas.openxmlformats.org/officeDocument/2006/relationships/hyperlink" Target="garantF1://85656.230181" TargetMode="External"/><Relationship Id="rId298" Type="http://schemas.openxmlformats.org/officeDocument/2006/relationships/hyperlink" Target="garantF1://57357582.2002013" TargetMode="External"/><Relationship Id="rId400" Type="http://schemas.openxmlformats.org/officeDocument/2006/relationships/image" Target="media/image29.emf"/><Relationship Id="rId421" Type="http://schemas.openxmlformats.org/officeDocument/2006/relationships/hyperlink" Target="garantF1://57651374.10362" TargetMode="External"/><Relationship Id="rId442" Type="http://schemas.openxmlformats.org/officeDocument/2006/relationships/image" Target="media/image48.emf"/><Relationship Id="rId463" Type="http://schemas.openxmlformats.org/officeDocument/2006/relationships/hyperlink" Target="garantF1://55072311.1000" TargetMode="External"/><Relationship Id="rId484" Type="http://schemas.openxmlformats.org/officeDocument/2006/relationships/hyperlink" Target="garantF1://71125008.2000" TargetMode="External"/><Relationship Id="rId519" Type="http://schemas.openxmlformats.org/officeDocument/2006/relationships/hyperlink" Target="garantF1://71634932.400321" TargetMode="External"/><Relationship Id="rId116" Type="http://schemas.openxmlformats.org/officeDocument/2006/relationships/hyperlink" Target="garantF1://57645852.200170" TargetMode="External"/><Relationship Id="rId137" Type="http://schemas.openxmlformats.org/officeDocument/2006/relationships/hyperlink" Target="garantF1://12071109.3" TargetMode="External"/><Relationship Id="rId158" Type="http://schemas.openxmlformats.org/officeDocument/2006/relationships/hyperlink" Target="garantF1://70083216.4085" TargetMode="External"/><Relationship Id="rId302" Type="http://schemas.openxmlformats.org/officeDocument/2006/relationships/hyperlink" Target="garantF1://57304257.200203" TargetMode="External"/><Relationship Id="rId323" Type="http://schemas.openxmlformats.org/officeDocument/2006/relationships/hyperlink" Target="garantF1://12084415.10000" TargetMode="External"/><Relationship Id="rId344" Type="http://schemas.openxmlformats.org/officeDocument/2006/relationships/hyperlink" Target="garantF1://71628937.0" TargetMode="External"/><Relationship Id="rId530" Type="http://schemas.openxmlformats.org/officeDocument/2006/relationships/hyperlink" Target="garantF1://85656.183" TargetMode="External"/><Relationship Id="rId20" Type="http://schemas.openxmlformats.org/officeDocument/2006/relationships/hyperlink" Target="garantF1://12084415.1111" TargetMode="External"/><Relationship Id="rId41" Type="http://schemas.openxmlformats.org/officeDocument/2006/relationships/hyperlink" Target="garantF1://85656.500" TargetMode="External"/><Relationship Id="rId62" Type="http://schemas.openxmlformats.org/officeDocument/2006/relationships/hyperlink" Target="garantF1://88951.0" TargetMode="External"/><Relationship Id="rId83" Type="http://schemas.openxmlformats.org/officeDocument/2006/relationships/hyperlink" Target="garantF1://57357582.200160" TargetMode="External"/><Relationship Id="rId179" Type="http://schemas.openxmlformats.org/officeDocument/2006/relationships/hyperlink" Target="garantF1://70549858.1000" TargetMode="External"/><Relationship Id="rId365" Type="http://schemas.openxmlformats.org/officeDocument/2006/relationships/hyperlink" Target="garantF1://71474840.14000" TargetMode="External"/><Relationship Id="rId386" Type="http://schemas.openxmlformats.org/officeDocument/2006/relationships/hyperlink" Target="garantF1://71654376.13" TargetMode="External"/><Relationship Id="rId551" Type="http://schemas.openxmlformats.org/officeDocument/2006/relationships/hyperlink" Target="garantF1://71071782.1327" TargetMode="External"/><Relationship Id="rId572" Type="http://schemas.openxmlformats.org/officeDocument/2006/relationships/hyperlink" Target="garantF1://57404111.200284" TargetMode="External"/><Relationship Id="rId593" Type="http://schemas.openxmlformats.org/officeDocument/2006/relationships/hyperlink" Target="garantF1://57941300.2002953" TargetMode="External"/><Relationship Id="rId607" Type="http://schemas.openxmlformats.org/officeDocument/2006/relationships/hyperlink" Target="garantF1://12071602.20203" TargetMode="External"/><Relationship Id="rId628" Type="http://schemas.openxmlformats.org/officeDocument/2006/relationships/fontTable" Target="fontTable.xml"/><Relationship Id="rId190" Type="http://schemas.openxmlformats.org/officeDocument/2006/relationships/hyperlink" Target="garantF1://85656.2" TargetMode="External"/><Relationship Id="rId204" Type="http://schemas.openxmlformats.org/officeDocument/2006/relationships/hyperlink" Target="garantF1://70900804.1000" TargetMode="External"/><Relationship Id="rId225" Type="http://schemas.openxmlformats.org/officeDocument/2006/relationships/image" Target="media/image12.emf"/><Relationship Id="rId246" Type="http://schemas.openxmlformats.org/officeDocument/2006/relationships/hyperlink" Target="garantF1://12084415.0" TargetMode="External"/><Relationship Id="rId267" Type="http://schemas.openxmlformats.org/officeDocument/2006/relationships/hyperlink" Target="garantF1://10080094.200" TargetMode="External"/><Relationship Id="rId288" Type="http://schemas.openxmlformats.org/officeDocument/2006/relationships/hyperlink" Target="garantF1://12084415.10000" TargetMode="External"/><Relationship Id="rId411" Type="http://schemas.openxmlformats.org/officeDocument/2006/relationships/hyperlink" Target="garantF1://57405867.2002439" TargetMode="External"/><Relationship Id="rId432" Type="http://schemas.openxmlformats.org/officeDocument/2006/relationships/image" Target="media/image38.emf"/><Relationship Id="rId453" Type="http://schemas.openxmlformats.org/officeDocument/2006/relationships/hyperlink" Target="garantF1://57304257.200246" TargetMode="External"/><Relationship Id="rId474" Type="http://schemas.openxmlformats.org/officeDocument/2006/relationships/hyperlink" Target="garantF1://87740.4075" TargetMode="External"/><Relationship Id="rId509" Type="http://schemas.openxmlformats.org/officeDocument/2006/relationships/image" Target="media/image72.emf"/><Relationship Id="rId106" Type="http://schemas.openxmlformats.org/officeDocument/2006/relationships/hyperlink" Target="garantF1://70610114.0" TargetMode="External"/><Relationship Id="rId127" Type="http://schemas.openxmlformats.org/officeDocument/2006/relationships/hyperlink" Target="garantF1://12025271.1000" TargetMode="External"/><Relationship Id="rId313" Type="http://schemas.openxmlformats.org/officeDocument/2006/relationships/hyperlink" Target="garantF1://12084415.1065" TargetMode="External"/><Relationship Id="rId495" Type="http://schemas.openxmlformats.org/officeDocument/2006/relationships/hyperlink" Target="garantF1://57357582.510006" TargetMode="External"/><Relationship Id="rId10" Type="http://schemas.openxmlformats.org/officeDocument/2006/relationships/hyperlink" Target="garantF1://57944694.200134" TargetMode="External"/><Relationship Id="rId31" Type="http://schemas.openxmlformats.org/officeDocument/2006/relationships/hyperlink" Target="garantF1://71628936.3" TargetMode="External"/><Relationship Id="rId52" Type="http://schemas.openxmlformats.org/officeDocument/2006/relationships/hyperlink" Target="garantF1://12084415.111677" TargetMode="External"/><Relationship Id="rId73" Type="http://schemas.openxmlformats.org/officeDocument/2006/relationships/hyperlink" Target="garantF1://70303950.1000" TargetMode="External"/><Relationship Id="rId94" Type="http://schemas.openxmlformats.org/officeDocument/2006/relationships/hyperlink" Target="garantF1://70921238.113" TargetMode="External"/><Relationship Id="rId148" Type="http://schemas.openxmlformats.org/officeDocument/2006/relationships/hyperlink" Target="garantF1://71218988.1000" TargetMode="External"/><Relationship Id="rId169" Type="http://schemas.openxmlformats.org/officeDocument/2006/relationships/image" Target="media/image7.emf"/><Relationship Id="rId334" Type="http://schemas.openxmlformats.org/officeDocument/2006/relationships/hyperlink" Target="garantF1://71654376.13" TargetMode="External"/><Relationship Id="rId355" Type="http://schemas.openxmlformats.org/officeDocument/2006/relationships/hyperlink" Target="garantF1://71654376.12" TargetMode="External"/><Relationship Id="rId376" Type="http://schemas.openxmlformats.org/officeDocument/2006/relationships/hyperlink" Target="garantF1://87740.1000" TargetMode="External"/><Relationship Id="rId397" Type="http://schemas.openxmlformats.org/officeDocument/2006/relationships/hyperlink" Target="garantF1://57322511.200243" TargetMode="External"/><Relationship Id="rId520" Type="http://schemas.openxmlformats.org/officeDocument/2006/relationships/hyperlink" Target="garantF1://71634932.13" TargetMode="External"/><Relationship Id="rId541" Type="http://schemas.openxmlformats.org/officeDocument/2006/relationships/hyperlink" Target="garantF1://55072311.1000" TargetMode="External"/><Relationship Id="rId562" Type="http://schemas.openxmlformats.org/officeDocument/2006/relationships/hyperlink" Target="garantF1://70665932.1000" TargetMode="External"/><Relationship Id="rId583" Type="http://schemas.openxmlformats.org/officeDocument/2006/relationships/image" Target="media/image78.emf"/><Relationship Id="rId618" Type="http://schemas.openxmlformats.org/officeDocument/2006/relationships/hyperlink" Target="garantF1://12084415.1000" TargetMode="External"/><Relationship Id="rId4" Type="http://schemas.openxmlformats.org/officeDocument/2006/relationships/webSettings" Target="webSettings.xml"/><Relationship Id="rId180" Type="http://schemas.openxmlformats.org/officeDocument/2006/relationships/hyperlink" Target="garantF1://70543486.13" TargetMode="External"/><Relationship Id="rId215" Type="http://schemas.openxmlformats.org/officeDocument/2006/relationships/hyperlink" Target="garantF1://57304257.200190" TargetMode="External"/><Relationship Id="rId236" Type="http://schemas.openxmlformats.org/officeDocument/2006/relationships/hyperlink" Target="garantF1://57306765.200193" TargetMode="External"/><Relationship Id="rId257" Type="http://schemas.openxmlformats.org/officeDocument/2006/relationships/hyperlink" Target="garantF1://12084415.0" TargetMode="External"/><Relationship Id="rId278" Type="http://schemas.openxmlformats.org/officeDocument/2006/relationships/image" Target="media/image21.emf"/><Relationship Id="rId401" Type="http://schemas.openxmlformats.org/officeDocument/2006/relationships/image" Target="media/image30.emf"/><Relationship Id="rId422" Type="http://schemas.openxmlformats.org/officeDocument/2006/relationships/hyperlink" Target="garantF1://70610114.1246" TargetMode="External"/><Relationship Id="rId443" Type="http://schemas.openxmlformats.org/officeDocument/2006/relationships/image" Target="media/image49.emf"/><Relationship Id="rId464" Type="http://schemas.openxmlformats.org/officeDocument/2006/relationships/hyperlink" Target="garantF1://57319132.200250" TargetMode="External"/><Relationship Id="rId303" Type="http://schemas.openxmlformats.org/officeDocument/2006/relationships/hyperlink" Target="garantF1://57304257.200204" TargetMode="External"/><Relationship Id="rId485" Type="http://schemas.openxmlformats.org/officeDocument/2006/relationships/hyperlink" Target="garantF1://71125008.0" TargetMode="External"/><Relationship Id="rId42" Type="http://schemas.openxmlformats.org/officeDocument/2006/relationships/hyperlink" Target="garantF1://70060168.1000" TargetMode="External"/><Relationship Id="rId84" Type="http://schemas.openxmlformats.org/officeDocument/2006/relationships/hyperlink" Target="garantF1://87740.1000" TargetMode="External"/><Relationship Id="rId138" Type="http://schemas.openxmlformats.org/officeDocument/2006/relationships/hyperlink" Target="garantF1://12038258.3" TargetMode="External"/><Relationship Id="rId345" Type="http://schemas.openxmlformats.org/officeDocument/2006/relationships/hyperlink" Target="garantF1://71654376.13" TargetMode="External"/><Relationship Id="rId387" Type="http://schemas.openxmlformats.org/officeDocument/2006/relationships/hyperlink" Target="garantF1://57330015.7814" TargetMode="External"/><Relationship Id="rId510" Type="http://schemas.openxmlformats.org/officeDocument/2006/relationships/image" Target="media/image73.emf"/><Relationship Id="rId552" Type="http://schemas.openxmlformats.org/officeDocument/2006/relationships/hyperlink" Target="garantF1://57302392.201404" TargetMode="External"/><Relationship Id="rId594" Type="http://schemas.openxmlformats.org/officeDocument/2006/relationships/hyperlink" Target="garantF1://70083216.300521" TargetMode="External"/><Relationship Id="rId608" Type="http://schemas.openxmlformats.org/officeDocument/2006/relationships/hyperlink" Target="garantF1://57403923.22021" TargetMode="External"/><Relationship Id="rId191" Type="http://schemas.openxmlformats.org/officeDocument/2006/relationships/hyperlink" Target="garantF1://10023081.6" TargetMode="External"/><Relationship Id="rId205" Type="http://schemas.openxmlformats.org/officeDocument/2006/relationships/hyperlink" Target="garantF1://70044810.22" TargetMode="External"/><Relationship Id="rId247" Type="http://schemas.openxmlformats.org/officeDocument/2006/relationships/hyperlink" Target="garantF1://70712380.1000" TargetMode="External"/><Relationship Id="rId412" Type="http://schemas.openxmlformats.org/officeDocument/2006/relationships/hyperlink" Target="garantF1://70921238.1002" TargetMode="External"/><Relationship Id="rId107" Type="http://schemas.openxmlformats.org/officeDocument/2006/relationships/hyperlink" Target="garantF1://85656.23" TargetMode="External"/><Relationship Id="rId289" Type="http://schemas.openxmlformats.org/officeDocument/2006/relationships/hyperlink" Target="garantF1://12084415.0" TargetMode="External"/><Relationship Id="rId454" Type="http://schemas.openxmlformats.org/officeDocument/2006/relationships/hyperlink" Target="garantF1://85656.183" TargetMode="External"/><Relationship Id="rId496" Type="http://schemas.openxmlformats.org/officeDocument/2006/relationships/image" Target="media/image59.emf"/><Relationship Id="rId11" Type="http://schemas.openxmlformats.org/officeDocument/2006/relationships/hyperlink" Target="garantF1://12071602.221" TargetMode="External"/><Relationship Id="rId53" Type="http://schemas.openxmlformats.org/officeDocument/2006/relationships/hyperlink" Target="garantF1://12084415.11700" TargetMode="External"/><Relationship Id="rId149" Type="http://schemas.openxmlformats.org/officeDocument/2006/relationships/hyperlink" Target="garantF1://96473.1000" TargetMode="External"/><Relationship Id="rId314" Type="http://schemas.openxmlformats.org/officeDocument/2006/relationships/hyperlink" Target="garantF1://70083216.300507" TargetMode="External"/><Relationship Id="rId356" Type="http://schemas.openxmlformats.org/officeDocument/2006/relationships/hyperlink" Target="garantF1://57645852.200224" TargetMode="External"/><Relationship Id="rId398" Type="http://schemas.openxmlformats.org/officeDocument/2006/relationships/hyperlink" Target="garantF1://85656.0" TargetMode="External"/><Relationship Id="rId521" Type="http://schemas.openxmlformats.org/officeDocument/2006/relationships/hyperlink" Target="garantF1://57313459.200261" TargetMode="External"/><Relationship Id="rId563" Type="http://schemas.openxmlformats.org/officeDocument/2006/relationships/hyperlink" Target="garantF1://71416202.2" TargetMode="External"/><Relationship Id="rId619" Type="http://schemas.openxmlformats.org/officeDocument/2006/relationships/hyperlink" Target="garantF1://12084415.110" TargetMode="External"/><Relationship Id="rId95" Type="http://schemas.openxmlformats.org/officeDocument/2006/relationships/hyperlink" Target="garantF1://87740.1047" TargetMode="External"/><Relationship Id="rId160" Type="http://schemas.openxmlformats.org/officeDocument/2006/relationships/hyperlink" Target="garantF1://70083216.4085" TargetMode="External"/><Relationship Id="rId216" Type="http://schemas.openxmlformats.org/officeDocument/2006/relationships/hyperlink" Target="garantF1://88469.1000" TargetMode="External"/><Relationship Id="rId423" Type="http://schemas.openxmlformats.org/officeDocument/2006/relationships/hyperlink" Target="garantF1://57651374.2024431" TargetMode="External"/><Relationship Id="rId258" Type="http://schemas.openxmlformats.org/officeDocument/2006/relationships/hyperlink" Target="garantF1://12084415.10000" TargetMode="External"/><Relationship Id="rId465" Type="http://schemas.openxmlformats.org/officeDocument/2006/relationships/hyperlink" Target="garantF1://87740.4074" TargetMode="External"/><Relationship Id="rId22" Type="http://schemas.openxmlformats.org/officeDocument/2006/relationships/hyperlink" Target="garantF1://12084415.10000" TargetMode="External"/><Relationship Id="rId64" Type="http://schemas.openxmlformats.org/officeDocument/2006/relationships/hyperlink" Target="garantF1://71628937.0" TargetMode="External"/><Relationship Id="rId118" Type="http://schemas.openxmlformats.org/officeDocument/2006/relationships/hyperlink" Target="garantF1://5129956.0" TargetMode="External"/><Relationship Id="rId325" Type="http://schemas.openxmlformats.org/officeDocument/2006/relationships/hyperlink" Target="garantF1://57304257.200220" TargetMode="External"/><Relationship Id="rId367" Type="http://schemas.openxmlformats.org/officeDocument/2006/relationships/hyperlink" Target="garantF1://57958355.200229" TargetMode="External"/><Relationship Id="rId532" Type="http://schemas.openxmlformats.org/officeDocument/2006/relationships/hyperlink" Target="garantF1://12084415.0" TargetMode="External"/><Relationship Id="rId574" Type="http://schemas.openxmlformats.org/officeDocument/2006/relationships/hyperlink" Target="garantF1://70782156.1000" TargetMode="External"/><Relationship Id="rId171" Type="http://schemas.openxmlformats.org/officeDocument/2006/relationships/image" Target="media/image9.emf"/><Relationship Id="rId227" Type="http://schemas.openxmlformats.org/officeDocument/2006/relationships/image" Target="media/image14.emf"/><Relationship Id="rId269" Type="http://schemas.openxmlformats.org/officeDocument/2006/relationships/hyperlink" Target="garantF1://12084415.0" TargetMode="External"/><Relationship Id="rId434" Type="http://schemas.openxmlformats.org/officeDocument/2006/relationships/image" Target="media/image40.emf"/><Relationship Id="rId476" Type="http://schemas.openxmlformats.org/officeDocument/2006/relationships/hyperlink" Target="garantF1://87740.40185" TargetMode="External"/><Relationship Id="rId33" Type="http://schemas.openxmlformats.org/officeDocument/2006/relationships/hyperlink" Target="garantF1://57330015.2001482" TargetMode="External"/><Relationship Id="rId129" Type="http://schemas.openxmlformats.org/officeDocument/2006/relationships/hyperlink" Target="garantF1://57402665.200178" TargetMode="External"/><Relationship Id="rId280" Type="http://schemas.openxmlformats.org/officeDocument/2006/relationships/image" Target="media/image23.emf"/><Relationship Id="rId336" Type="http://schemas.openxmlformats.org/officeDocument/2006/relationships/hyperlink" Target="garantF1://71719156.1000" TargetMode="External"/><Relationship Id="rId501" Type="http://schemas.openxmlformats.org/officeDocument/2006/relationships/image" Target="media/image64.emf"/><Relationship Id="rId543" Type="http://schemas.openxmlformats.org/officeDocument/2006/relationships/hyperlink" Target="garantF1://70322296.1200" TargetMode="External"/><Relationship Id="rId75" Type="http://schemas.openxmlformats.org/officeDocument/2006/relationships/hyperlink" Target="garantF1://71117388.3" TargetMode="External"/><Relationship Id="rId140" Type="http://schemas.openxmlformats.org/officeDocument/2006/relationships/hyperlink" Target="garantF1://12071602.0" TargetMode="External"/><Relationship Id="rId182" Type="http://schemas.openxmlformats.org/officeDocument/2006/relationships/hyperlink" Target="garantF1://70665932.1000" TargetMode="External"/><Relationship Id="rId378" Type="http://schemas.openxmlformats.org/officeDocument/2006/relationships/hyperlink" Target="garantF1://87740.1000" TargetMode="External"/><Relationship Id="rId403" Type="http://schemas.openxmlformats.org/officeDocument/2006/relationships/hyperlink" Target="garantF1://12084415.10000" TargetMode="External"/><Relationship Id="rId585" Type="http://schemas.openxmlformats.org/officeDocument/2006/relationships/hyperlink" Target="garantF1://57304257.200290" TargetMode="External"/><Relationship Id="rId6" Type="http://schemas.openxmlformats.org/officeDocument/2006/relationships/hyperlink" Target="garantF1://85656.0" TargetMode="External"/><Relationship Id="rId238" Type="http://schemas.openxmlformats.org/officeDocument/2006/relationships/hyperlink" Target="garantF1://57357582.20423" TargetMode="External"/><Relationship Id="rId445" Type="http://schemas.openxmlformats.org/officeDocument/2006/relationships/image" Target="media/image51.emf"/><Relationship Id="rId487" Type="http://schemas.openxmlformats.org/officeDocument/2006/relationships/hyperlink" Target="garantF1://12084415.0" TargetMode="External"/><Relationship Id="rId610" Type="http://schemas.openxmlformats.org/officeDocument/2006/relationships/hyperlink" Target="garantF1://57307611.3033" TargetMode="External"/><Relationship Id="rId291" Type="http://schemas.openxmlformats.org/officeDocument/2006/relationships/hyperlink" Target="garantF1://12084415.10000" TargetMode="External"/><Relationship Id="rId305" Type="http://schemas.openxmlformats.org/officeDocument/2006/relationships/hyperlink" Target="garantF1://12084415.10000" TargetMode="External"/><Relationship Id="rId347" Type="http://schemas.openxmlformats.org/officeDocument/2006/relationships/hyperlink" Target="garantF1://71719156.1000" TargetMode="External"/><Relationship Id="rId512" Type="http://schemas.openxmlformats.org/officeDocument/2006/relationships/image" Target="media/image75.emf"/><Relationship Id="rId44" Type="http://schemas.openxmlformats.org/officeDocument/2006/relationships/hyperlink" Target="garantF1://12084415.13000" TargetMode="External"/><Relationship Id="rId86" Type="http://schemas.openxmlformats.org/officeDocument/2006/relationships/hyperlink" Target="garantF1://71725658.4" TargetMode="External"/><Relationship Id="rId151" Type="http://schemas.openxmlformats.org/officeDocument/2006/relationships/hyperlink" Target="garantF1://71218988.1000" TargetMode="External"/><Relationship Id="rId389" Type="http://schemas.openxmlformats.org/officeDocument/2006/relationships/hyperlink" Target="garantF1://77559247.10781" TargetMode="External"/><Relationship Id="rId554" Type="http://schemas.openxmlformats.org/officeDocument/2006/relationships/hyperlink" Target="garantF1://91582.1300" TargetMode="External"/><Relationship Id="rId596" Type="http://schemas.openxmlformats.org/officeDocument/2006/relationships/hyperlink" Target="garantF1://87740.4017" TargetMode="External"/><Relationship Id="rId193" Type="http://schemas.openxmlformats.org/officeDocument/2006/relationships/hyperlink" Target="garantF1://57645852.203518" TargetMode="External"/><Relationship Id="rId207" Type="http://schemas.openxmlformats.org/officeDocument/2006/relationships/hyperlink" Target="garantF1://57645642.20385" TargetMode="External"/><Relationship Id="rId249" Type="http://schemas.openxmlformats.org/officeDocument/2006/relationships/hyperlink" Target="garantF1://12084415.10000" TargetMode="External"/><Relationship Id="rId414" Type="http://schemas.openxmlformats.org/officeDocument/2006/relationships/hyperlink" Target="garantF1://70576444.12110151" TargetMode="External"/><Relationship Id="rId456" Type="http://schemas.openxmlformats.org/officeDocument/2006/relationships/hyperlink" Target="garantF1://12071025.1000" TargetMode="External"/><Relationship Id="rId498" Type="http://schemas.openxmlformats.org/officeDocument/2006/relationships/image" Target="media/image61.emf"/><Relationship Id="rId621" Type="http://schemas.openxmlformats.org/officeDocument/2006/relationships/hyperlink" Target="garantF1://12084415.1040139" TargetMode="External"/><Relationship Id="rId13" Type="http://schemas.openxmlformats.org/officeDocument/2006/relationships/hyperlink" Target="garantF1://70322296.0" TargetMode="External"/><Relationship Id="rId109" Type="http://schemas.openxmlformats.org/officeDocument/2006/relationships/hyperlink" Target="garantF1://57304257.200164" TargetMode="External"/><Relationship Id="rId260" Type="http://schemas.openxmlformats.org/officeDocument/2006/relationships/hyperlink" Target="garantF1://71474856.1" TargetMode="External"/><Relationship Id="rId316" Type="http://schemas.openxmlformats.org/officeDocument/2006/relationships/hyperlink" Target="garantF1://70083216.300507" TargetMode="External"/><Relationship Id="rId523" Type="http://schemas.openxmlformats.org/officeDocument/2006/relationships/hyperlink" Target="garantF1://85656.230181" TargetMode="External"/><Relationship Id="rId55" Type="http://schemas.openxmlformats.org/officeDocument/2006/relationships/hyperlink" Target="garantF1://71707360.1011" TargetMode="External"/><Relationship Id="rId97" Type="http://schemas.openxmlformats.org/officeDocument/2006/relationships/hyperlink" Target="garantF1://57304257.200162" TargetMode="External"/><Relationship Id="rId120" Type="http://schemas.openxmlformats.org/officeDocument/2006/relationships/hyperlink" Target="garantF1://70542282.200" TargetMode="External"/><Relationship Id="rId358" Type="http://schemas.openxmlformats.org/officeDocument/2006/relationships/hyperlink" Target="garantF1://57304257.200226" TargetMode="External"/><Relationship Id="rId565" Type="http://schemas.openxmlformats.org/officeDocument/2006/relationships/hyperlink" Target="garantF1://70782156.1002" TargetMode="External"/><Relationship Id="rId162" Type="http://schemas.openxmlformats.org/officeDocument/2006/relationships/hyperlink" Target="garantF1://93385.1000" TargetMode="External"/><Relationship Id="rId218" Type="http://schemas.openxmlformats.org/officeDocument/2006/relationships/hyperlink" Target="garantF1://10800200.0" TargetMode="External"/><Relationship Id="rId425" Type="http://schemas.openxmlformats.org/officeDocument/2006/relationships/hyperlink" Target="garantF1://85656.87" TargetMode="External"/><Relationship Id="rId467" Type="http://schemas.openxmlformats.org/officeDocument/2006/relationships/hyperlink" Target="garantF1://87740.40181" TargetMode="External"/><Relationship Id="rId271" Type="http://schemas.openxmlformats.org/officeDocument/2006/relationships/hyperlink" Target="garantF1://88951.0" TargetMode="External"/><Relationship Id="rId24" Type="http://schemas.openxmlformats.org/officeDocument/2006/relationships/hyperlink" Target="garantF1://91582.1000" TargetMode="External"/><Relationship Id="rId66" Type="http://schemas.openxmlformats.org/officeDocument/2006/relationships/hyperlink" Target="garantF1://57330015.200306" TargetMode="External"/><Relationship Id="rId131" Type="http://schemas.openxmlformats.org/officeDocument/2006/relationships/hyperlink" Target="garantF1://70543486.13" TargetMode="External"/><Relationship Id="rId327" Type="http://schemas.openxmlformats.org/officeDocument/2006/relationships/hyperlink" Target="garantF1://71628937.0" TargetMode="External"/><Relationship Id="rId369" Type="http://schemas.openxmlformats.org/officeDocument/2006/relationships/hyperlink" Target="garantF1://71634932.13" TargetMode="External"/><Relationship Id="rId534" Type="http://schemas.openxmlformats.org/officeDocument/2006/relationships/hyperlink" Target="garantF1://71071782.1322" TargetMode="External"/><Relationship Id="rId576" Type="http://schemas.openxmlformats.org/officeDocument/2006/relationships/hyperlink" Target="garantF1://57304257.200285" TargetMode="External"/><Relationship Id="rId173" Type="http://schemas.openxmlformats.org/officeDocument/2006/relationships/hyperlink" Target="garantF1://57315192.200184" TargetMode="External"/><Relationship Id="rId229" Type="http://schemas.openxmlformats.org/officeDocument/2006/relationships/image" Target="media/image16.emf"/><Relationship Id="rId380" Type="http://schemas.openxmlformats.org/officeDocument/2006/relationships/hyperlink" Target="garantF1://57304257.200235" TargetMode="External"/><Relationship Id="rId436" Type="http://schemas.openxmlformats.org/officeDocument/2006/relationships/image" Target="media/image42.emf"/><Relationship Id="rId601" Type="http://schemas.openxmlformats.org/officeDocument/2006/relationships/hyperlink" Target="garantF1://12071023.33" TargetMode="External"/><Relationship Id="rId240" Type="http://schemas.openxmlformats.org/officeDocument/2006/relationships/hyperlink" Target="garantF1://70452982.1000" TargetMode="External"/><Relationship Id="rId478" Type="http://schemas.openxmlformats.org/officeDocument/2006/relationships/hyperlink" Target="garantF1://70665932.1200" TargetMode="External"/><Relationship Id="rId35" Type="http://schemas.openxmlformats.org/officeDocument/2006/relationships/hyperlink" Target="garantF1://71628936.1011" TargetMode="External"/><Relationship Id="rId77" Type="http://schemas.openxmlformats.org/officeDocument/2006/relationships/hyperlink" Target="garantF1://70576444.12110114" TargetMode="External"/><Relationship Id="rId100" Type="http://schemas.openxmlformats.org/officeDocument/2006/relationships/hyperlink" Target="garantF1://12079124.10000" TargetMode="External"/><Relationship Id="rId282" Type="http://schemas.openxmlformats.org/officeDocument/2006/relationships/hyperlink" Target="garantF1://12084415.0" TargetMode="External"/><Relationship Id="rId338" Type="http://schemas.openxmlformats.org/officeDocument/2006/relationships/hyperlink" Target="garantF1://70083216.4035" TargetMode="External"/><Relationship Id="rId503" Type="http://schemas.openxmlformats.org/officeDocument/2006/relationships/image" Target="media/image66.emf"/><Relationship Id="rId545" Type="http://schemas.openxmlformats.org/officeDocument/2006/relationships/hyperlink" Target="garantF1://57304257.200273" TargetMode="External"/><Relationship Id="rId587" Type="http://schemas.openxmlformats.org/officeDocument/2006/relationships/hyperlink" Target="garantF1://71131816.0" TargetMode="External"/><Relationship Id="rId8" Type="http://schemas.openxmlformats.org/officeDocument/2006/relationships/hyperlink" Target="garantF1://12084415.9" TargetMode="External"/><Relationship Id="rId142" Type="http://schemas.openxmlformats.org/officeDocument/2006/relationships/hyperlink" Target="garantF1://57315192.200183" TargetMode="External"/><Relationship Id="rId184" Type="http://schemas.openxmlformats.org/officeDocument/2006/relationships/hyperlink" Target="garantF1://70900804.1000" TargetMode="External"/><Relationship Id="rId391" Type="http://schemas.openxmlformats.org/officeDocument/2006/relationships/hyperlink" Target="garantF1://96473.0" TargetMode="External"/><Relationship Id="rId405" Type="http://schemas.openxmlformats.org/officeDocument/2006/relationships/hyperlink" Target="garantF1://12084415.10000" TargetMode="External"/><Relationship Id="rId447" Type="http://schemas.openxmlformats.org/officeDocument/2006/relationships/image" Target="media/image52.emf"/><Relationship Id="rId612" Type="http://schemas.openxmlformats.org/officeDocument/2006/relationships/hyperlink" Target="garantF1://12074965.0" TargetMode="External"/><Relationship Id="rId251" Type="http://schemas.openxmlformats.org/officeDocument/2006/relationships/hyperlink" Target="garantF1://12084415.10000" TargetMode="External"/><Relationship Id="rId489" Type="http://schemas.openxmlformats.org/officeDocument/2006/relationships/image" Target="media/image54.emf"/><Relationship Id="rId46" Type="http://schemas.openxmlformats.org/officeDocument/2006/relationships/hyperlink" Target="garantF1://71474840.14000" TargetMode="External"/><Relationship Id="rId293" Type="http://schemas.openxmlformats.org/officeDocument/2006/relationships/hyperlink" Target="garantF1://71125008.2000" TargetMode="External"/><Relationship Id="rId307" Type="http://schemas.openxmlformats.org/officeDocument/2006/relationships/hyperlink" Target="garantF1://57304257.200208" TargetMode="External"/><Relationship Id="rId349" Type="http://schemas.openxmlformats.org/officeDocument/2006/relationships/hyperlink" Target="garantF1://71628936.1017" TargetMode="External"/><Relationship Id="rId514" Type="http://schemas.openxmlformats.org/officeDocument/2006/relationships/hyperlink" Target="garantF1://12084415.0" TargetMode="External"/><Relationship Id="rId556" Type="http://schemas.openxmlformats.org/officeDocument/2006/relationships/hyperlink" Target="garantF1://12084415.100411" TargetMode="External"/><Relationship Id="rId88" Type="http://schemas.openxmlformats.org/officeDocument/2006/relationships/hyperlink" Target="garantF1://71474840.6" TargetMode="External"/><Relationship Id="rId111" Type="http://schemas.openxmlformats.org/officeDocument/2006/relationships/hyperlink" Target="garantF1://12084415.1111" TargetMode="External"/><Relationship Id="rId153" Type="http://schemas.openxmlformats.org/officeDocument/2006/relationships/hyperlink" Target="garantF1://93385.1000" TargetMode="External"/><Relationship Id="rId195" Type="http://schemas.openxmlformats.org/officeDocument/2006/relationships/hyperlink" Target="garantF1://57319724.200187" TargetMode="External"/><Relationship Id="rId209" Type="http://schemas.openxmlformats.org/officeDocument/2006/relationships/hyperlink" Target="garantF1://87740.1000" TargetMode="External"/><Relationship Id="rId360" Type="http://schemas.openxmlformats.org/officeDocument/2006/relationships/hyperlink" Target="garantF1://70322296.1200" TargetMode="External"/><Relationship Id="rId416" Type="http://schemas.openxmlformats.org/officeDocument/2006/relationships/hyperlink" Target="garantF1://71725658.5" TargetMode="External"/><Relationship Id="rId598" Type="http://schemas.openxmlformats.org/officeDocument/2006/relationships/hyperlink" Target="garantF1://12071023.3" TargetMode="External"/><Relationship Id="rId220" Type="http://schemas.openxmlformats.org/officeDocument/2006/relationships/hyperlink" Target="garantF1://49900.0" TargetMode="External"/><Relationship Id="rId458" Type="http://schemas.openxmlformats.org/officeDocument/2006/relationships/hyperlink" Target="garantF1://12084415.10000" TargetMode="External"/><Relationship Id="rId623" Type="http://schemas.openxmlformats.org/officeDocument/2006/relationships/hyperlink" Target="garantF1://12084415.120" TargetMode="External"/><Relationship Id="rId15" Type="http://schemas.openxmlformats.org/officeDocument/2006/relationships/hyperlink" Target="garantF1://57958355.332" TargetMode="External"/><Relationship Id="rId57" Type="http://schemas.openxmlformats.org/officeDocument/2006/relationships/hyperlink" Target="garantF1://85656.0" TargetMode="External"/><Relationship Id="rId262" Type="http://schemas.openxmlformats.org/officeDocument/2006/relationships/hyperlink" Target="garantF1://87740.4000" TargetMode="External"/><Relationship Id="rId318" Type="http://schemas.openxmlformats.org/officeDocument/2006/relationships/hyperlink" Target="garantF1://71422098.20018314" TargetMode="External"/><Relationship Id="rId525" Type="http://schemas.openxmlformats.org/officeDocument/2006/relationships/hyperlink" Target="garantF1://5659555.0" TargetMode="External"/><Relationship Id="rId567" Type="http://schemas.openxmlformats.org/officeDocument/2006/relationships/hyperlink" Target="garantF1://57304257.200278" TargetMode="External"/><Relationship Id="rId99" Type="http://schemas.openxmlformats.org/officeDocument/2006/relationships/hyperlink" Target="garantF1://57315192.2001628" TargetMode="External"/><Relationship Id="rId122" Type="http://schemas.openxmlformats.org/officeDocument/2006/relationships/hyperlink" Target="garantF1://70765838.1" TargetMode="External"/><Relationship Id="rId164" Type="http://schemas.openxmlformats.org/officeDocument/2006/relationships/image" Target="media/image2.emf"/><Relationship Id="rId371" Type="http://schemas.openxmlformats.org/officeDocument/2006/relationships/hyperlink" Target="garantF1://85656.230181" TargetMode="External"/><Relationship Id="rId427" Type="http://schemas.openxmlformats.org/officeDocument/2006/relationships/hyperlink" Target="garantF1://57304257.10812" TargetMode="External"/><Relationship Id="rId469" Type="http://schemas.openxmlformats.org/officeDocument/2006/relationships/hyperlink" Target="garantF1://87740.0" TargetMode="External"/><Relationship Id="rId26" Type="http://schemas.openxmlformats.org/officeDocument/2006/relationships/hyperlink" Target="garantF1://12084415.1111" TargetMode="External"/><Relationship Id="rId231" Type="http://schemas.openxmlformats.org/officeDocument/2006/relationships/image" Target="media/image18.emf"/><Relationship Id="rId273" Type="http://schemas.openxmlformats.org/officeDocument/2006/relationships/hyperlink" Target="garantF1://12075309.0" TargetMode="External"/><Relationship Id="rId329" Type="http://schemas.openxmlformats.org/officeDocument/2006/relationships/hyperlink" Target="garantF1://57330015.200221" TargetMode="External"/><Relationship Id="rId480" Type="http://schemas.openxmlformats.org/officeDocument/2006/relationships/hyperlink" Target="garantF1://10080094.0" TargetMode="External"/><Relationship Id="rId536" Type="http://schemas.openxmlformats.org/officeDocument/2006/relationships/hyperlink" Target="garantF1://57651396.20091" TargetMode="External"/><Relationship Id="rId68" Type="http://schemas.openxmlformats.org/officeDocument/2006/relationships/hyperlink" Target="garantF1://71628937.0" TargetMode="External"/><Relationship Id="rId133" Type="http://schemas.openxmlformats.org/officeDocument/2006/relationships/hyperlink" Target="garantF1://10800200.0" TargetMode="External"/><Relationship Id="rId175" Type="http://schemas.openxmlformats.org/officeDocument/2006/relationships/hyperlink" Target="garantF1://10800200.20001" TargetMode="External"/><Relationship Id="rId340" Type="http://schemas.openxmlformats.org/officeDocument/2006/relationships/hyperlink" Target="garantF1://71719156.1000" TargetMode="External"/><Relationship Id="rId578" Type="http://schemas.openxmlformats.org/officeDocument/2006/relationships/hyperlink" Target="garantF1://71617170.1032" TargetMode="External"/><Relationship Id="rId200" Type="http://schemas.openxmlformats.org/officeDocument/2006/relationships/hyperlink" Target="garantF1://70092634.0" TargetMode="External"/><Relationship Id="rId382" Type="http://schemas.openxmlformats.org/officeDocument/2006/relationships/hyperlink" Target="garantF1://57357107.200236" TargetMode="External"/><Relationship Id="rId438" Type="http://schemas.openxmlformats.org/officeDocument/2006/relationships/image" Target="media/image44.emf"/><Relationship Id="rId603" Type="http://schemas.openxmlformats.org/officeDocument/2006/relationships/hyperlink" Target="garantF1://12071602.2" TargetMode="External"/><Relationship Id="rId242" Type="http://schemas.openxmlformats.org/officeDocument/2006/relationships/hyperlink" Target="garantF1://57304257.200195" TargetMode="External"/><Relationship Id="rId284" Type="http://schemas.openxmlformats.org/officeDocument/2006/relationships/image" Target="media/image25.emf"/><Relationship Id="rId491" Type="http://schemas.openxmlformats.org/officeDocument/2006/relationships/image" Target="media/image56.emf"/><Relationship Id="rId505" Type="http://schemas.openxmlformats.org/officeDocument/2006/relationships/image" Target="media/image68.emf"/><Relationship Id="rId37" Type="http://schemas.openxmlformats.org/officeDocument/2006/relationships/hyperlink" Target="garantF1://71654376.13" TargetMode="External"/><Relationship Id="rId79" Type="http://schemas.openxmlformats.org/officeDocument/2006/relationships/hyperlink" Target="garantF1://85656.0" TargetMode="External"/><Relationship Id="rId102" Type="http://schemas.openxmlformats.org/officeDocument/2006/relationships/hyperlink" Target="garantF1://12072810.0" TargetMode="External"/><Relationship Id="rId144" Type="http://schemas.openxmlformats.org/officeDocument/2006/relationships/hyperlink" Target="garantF1://71422098.20018312" TargetMode="External"/><Relationship Id="rId547" Type="http://schemas.openxmlformats.org/officeDocument/2006/relationships/hyperlink" Target="garantF1://57313114.200274" TargetMode="External"/><Relationship Id="rId589" Type="http://schemas.openxmlformats.org/officeDocument/2006/relationships/hyperlink" Target="garantF1://57304257.200293" TargetMode="External"/><Relationship Id="rId90" Type="http://schemas.openxmlformats.org/officeDocument/2006/relationships/hyperlink" Target="garantF1://71474840.6" TargetMode="External"/><Relationship Id="rId186" Type="http://schemas.openxmlformats.org/officeDocument/2006/relationships/hyperlink" Target="garantF1://57315192.203410" TargetMode="External"/><Relationship Id="rId351" Type="http://schemas.openxmlformats.org/officeDocument/2006/relationships/hyperlink" Target="garantF1://10080094.100" TargetMode="External"/><Relationship Id="rId393" Type="http://schemas.openxmlformats.org/officeDocument/2006/relationships/hyperlink" Target="garantF1://70729190.1" TargetMode="External"/><Relationship Id="rId407" Type="http://schemas.openxmlformats.org/officeDocument/2006/relationships/image" Target="media/image33.emf"/><Relationship Id="rId449" Type="http://schemas.openxmlformats.org/officeDocument/2006/relationships/hyperlink" Target="garantF1://87740.10424" TargetMode="External"/><Relationship Id="rId614" Type="http://schemas.openxmlformats.org/officeDocument/2006/relationships/hyperlink" Target="garantF1://12084415.0" TargetMode="External"/><Relationship Id="rId211" Type="http://schemas.openxmlformats.org/officeDocument/2006/relationships/hyperlink" Target="garantF1://71422098.20018313" TargetMode="External"/><Relationship Id="rId253" Type="http://schemas.openxmlformats.org/officeDocument/2006/relationships/hyperlink" Target="garantF1://10080094.0" TargetMode="External"/><Relationship Id="rId295" Type="http://schemas.openxmlformats.org/officeDocument/2006/relationships/hyperlink" Target="garantF1://12084415.10000" TargetMode="External"/><Relationship Id="rId309" Type="http://schemas.openxmlformats.org/officeDocument/2006/relationships/hyperlink" Target="garantF1://57304257.200213" TargetMode="External"/><Relationship Id="rId460" Type="http://schemas.openxmlformats.org/officeDocument/2006/relationships/hyperlink" Target="garantF1://57304257.200248" TargetMode="External"/><Relationship Id="rId516" Type="http://schemas.openxmlformats.org/officeDocument/2006/relationships/image" Target="media/image77.emf"/><Relationship Id="rId48" Type="http://schemas.openxmlformats.org/officeDocument/2006/relationships/hyperlink" Target="garantF1://71634932.400311" TargetMode="External"/><Relationship Id="rId113" Type="http://schemas.openxmlformats.org/officeDocument/2006/relationships/hyperlink" Target="garantF1://89917.10000" TargetMode="External"/><Relationship Id="rId320" Type="http://schemas.openxmlformats.org/officeDocument/2006/relationships/hyperlink" Target="garantF1://71125008.2000" TargetMode="External"/><Relationship Id="rId558" Type="http://schemas.openxmlformats.org/officeDocument/2006/relationships/hyperlink" Target="garantF1://12084415.100411" TargetMode="External"/><Relationship Id="rId155" Type="http://schemas.openxmlformats.org/officeDocument/2006/relationships/hyperlink" Target="garantF1://70083216.4085" TargetMode="External"/><Relationship Id="rId197" Type="http://schemas.openxmlformats.org/officeDocument/2006/relationships/hyperlink" Target="garantF1://70921238.119" TargetMode="External"/><Relationship Id="rId362" Type="http://schemas.openxmlformats.org/officeDocument/2006/relationships/hyperlink" Target="garantF1://70498254.10424" TargetMode="External"/><Relationship Id="rId418" Type="http://schemas.openxmlformats.org/officeDocument/2006/relationships/hyperlink" Target="garantF1://70610114.1246" TargetMode="External"/><Relationship Id="rId625" Type="http://schemas.openxmlformats.org/officeDocument/2006/relationships/hyperlink" Target="garantF1://12084415.1040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162</Pages>
  <Words>81478</Words>
  <Characters>464430</Characters>
  <Application>Microsoft Office Word</Application>
  <DocSecurity>0</DocSecurity>
  <Lines>3870</Lines>
  <Paragraphs>1089</Paragraphs>
  <ScaleCrop>false</ScaleCrop>
  <Company>НПП "Гарант-Сервис"</Company>
  <LinksUpToDate>false</LinksUpToDate>
  <CharactersWithSpaces>544819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Krivneva</cp:lastModifiedBy>
  <cp:revision>2</cp:revision>
  <dcterms:created xsi:type="dcterms:W3CDTF">2017-12-19T12:46:00Z</dcterms:created>
  <dcterms:modified xsi:type="dcterms:W3CDTF">2017-12-19T12:46:00Z</dcterms:modified>
</cp:coreProperties>
</file>